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5F553" w14:textId="33EB8A98" w:rsidR="000E5A0F" w:rsidRPr="00E43E7A" w:rsidRDefault="00BB4B65" w:rsidP="00BB4B65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512BD1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F7EF235F-B388-459C-BDAF-2A896661BE3B" style="width:455.25pt;height:534.75pt">
            <v:imagedata r:id="rId11" o:title=""/>
          </v:shape>
        </w:pict>
      </w:r>
    </w:p>
    <w:bookmarkEnd w:id="0"/>
    <w:p w14:paraId="4B6F1E9A" w14:textId="77777777" w:rsidR="008F7602" w:rsidRDefault="008F7602" w:rsidP="008F7602">
      <w:pPr>
        <w:rPr>
          <w:noProof/>
        </w:rPr>
        <w:sectPr w:rsidR="008F7602" w:rsidSect="00BB4B6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1737712F" w14:textId="77777777" w:rsidR="000E5A0F" w:rsidRPr="00BA09B0" w:rsidRDefault="000E5A0F" w:rsidP="000E5A0F">
      <w:pPr>
        <w:spacing w:after="240"/>
        <w:rPr>
          <w:b/>
          <w:noProof/>
        </w:rPr>
      </w:pPr>
      <w:bookmarkStart w:id="1" w:name="_GoBack"/>
      <w:bookmarkEnd w:id="1"/>
      <w:r w:rsidRPr="00BA09B0">
        <w:rPr>
          <w:b/>
          <w:noProof/>
        </w:rPr>
        <w:lastRenderedPageBreak/>
        <w:t xml:space="preserve">A. Need for action </w:t>
      </w:r>
    </w:p>
    <w:p w14:paraId="44FDD9C9" w14:textId="0C81872E" w:rsidR="000E5A0F" w:rsidRPr="00BA09B0" w:rsidRDefault="000E5A0F" w:rsidP="000E5A0F">
      <w:pPr>
        <w:spacing w:after="240"/>
        <w:rPr>
          <w:i/>
          <w:noProof/>
        </w:rPr>
      </w:pPr>
      <w:r w:rsidRPr="00BA09B0">
        <w:rPr>
          <w:b/>
          <w:i/>
          <w:iCs/>
          <w:noProof/>
        </w:rPr>
        <w:t>What is the problem and why is it a problem at EU level</w:t>
      </w:r>
      <w:r w:rsidRPr="00BA09B0">
        <w:rPr>
          <w:b/>
          <w:i/>
          <w:noProof/>
        </w:rPr>
        <w:t xml:space="preserve">? </w:t>
      </w:r>
    </w:p>
    <w:p w14:paraId="38ED215E" w14:textId="217DE760" w:rsidR="009E7B85" w:rsidRPr="00361C9B" w:rsidRDefault="00BB54F6" w:rsidP="00157BEF">
      <w:pPr>
        <w:spacing w:after="240"/>
        <w:jc w:val="both"/>
        <w:rPr>
          <w:noProof/>
        </w:rPr>
      </w:pPr>
      <w:r w:rsidRPr="00F146BE">
        <w:rPr>
          <w:noProof/>
          <w:lang w:val="en-IE"/>
        </w:rPr>
        <w:t>Th</w:t>
      </w:r>
      <w:r>
        <w:rPr>
          <w:noProof/>
          <w:lang w:val="en-IE"/>
        </w:rPr>
        <w:t>ese</w:t>
      </w:r>
      <w:r w:rsidRPr="00F146BE">
        <w:rPr>
          <w:noProof/>
          <w:lang w:val="en-IE"/>
        </w:rPr>
        <w:t xml:space="preserve"> </w:t>
      </w:r>
      <w:r w:rsidR="00F146BE" w:rsidRPr="00F146BE">
        <w:rPr>
          <w:noProof/>
          <w:lang w:val="en-IE"/>
        </w:rPr>
        <w:t>initiative</w:t>
      </w:r>
      <w:r>
        <w:rPr>
          <w:noProof/>
          <w:lang w:val="en-IE"/>
        </w:rPr>
        <w:t>s</w:t>
      </w:r>
      <w:r w:rsidR="00F146BE" w:rsidRPr="009E4E01">
        <w:rPr>
          <w:noProof/>
          <w:lang w:val="en-IE"/>
        </w:rPr>
        <w:t xml:space="preserve"> </w:t>
      </w:r>
      <w:r w:rsidR="008A6454">
        <w:rPr>
          <w:noProof/>
          <w:lang w:val="en-IE"/>
        </w:rPr>
        <w:t>aim to respond to the challenges identified</w:t>
      </w:r>
      <w:r w:rsidR="00F146BE" w:rsidRPr="00F146BE">
        <w:rPr>
          <w:noProof/>
          <w:lang w:val="en-IE"/>
        </w:rPr>
        <w:t xml:space="preserve"> in the </w:t>
      </w:r>
      <w:r w:rsidR="00F146BE" w:rsidRPr="47466C73">
        <w:rPr>
          <w:b/>
          <w:bCs/>
          <w:noProof/>
          <w:lang w:val="en-IE"/>
        </w:rPr>
        <w:t>political guidelines for the European Commission 2024−2029</w:t>
      </w:r>
      <w:r w:rsidR="00F146BE" w:rsidRPr="00F146BE">
        <w:rPr>
          <w:b/>
          <w:bCs/>
          <w:noProof/>
          <w:vertAlign w:val="superscript"/>
          <w:lang w:val="en-IE"/>
        </w:rPr>
        <w:footnoteReference w:id="1"/>
      </w:r>
      <w:r w:rsidR="008A6454">
        <w:rPr>
          <w:noProof/>
          <w:lang w:val="en-IE"/>
        </w:rPr>
        <w:t xml:space="preserve"> </w:t>
      </w:r>
      <w:r w:rsidR="00902BB4">
        <w:rPr>
          <w:noProof/>
          <w:lang w:val="en-IE"/>
        </w:rPr>
        <w:t xml:space="preserve">and </w:t>
      </w:r>
      <w:r w:rsidR="000E5A0F" w:rsidRPr="00BA09B0">
        <w:rPr>
          <w:noProof/>
        </w:rPr>
        <w:t>address</w:t>
      </w:r>
      <w:r w:rsidR="00157BEF">
        <w:rPr>
          <w:noProof/>
        </w:rPr>
        <w:t xml:space="preserve"> </w:t>
      </w:r>
      <w:r w:rsidR="00361C9B">
        <w:rPr>
          <w:noProof/>
        </w:rPr>
        <w:t>i</w:t>
      </w:r>
      <w:r w:rsidR="00157BEF">
        <w:rPr>
          <w:noProof/>
        </w:rPr>
        <w:t xml:space="preserve">) </w:t>
      </w:r>
      <w:r w:rsidR="000E5A0F" w:rsidRPr="00BA09B0">
        <w:rPr>
          <w:noProof/>
        </w:rPr>
        <w:t xml:space="preserve">the </w:t>
      </w:r>
      <w:r w:rsidR="000E5A0F" w:rsidRPr="00361C9B">
        <w:rPr>
          <w:noProof/>
        </w:rPr>
        <w:t>lack of transparency, unfair conditions and uneven playing field in the online ticketing market</w:t>
      </w:r>
      <w:r w:rsidR="00CD239D" w:rsidRPr="00361C9B">
        <w:rPr>
          <w:noProof/>
        </w:rPr>
        <w:t>,</w:t>
      </w:r>
      <w:r w:rsidR="0019481A">
        <w:rPr>
          <w:noProof/>
        </w:rPr>
        <w:t xml:space="preserve"> </w:t>
      </w:r>
      <w:r w:rsidR="009F745F">
        <w:rPr>
          <w:noProof/>
        </w:rPr>
        <w:t xml:space="preserve">on </w:t>
      </w:r>
      <w:r w:rsidR="00DE5069">
        <w:rPr>
          <w:noProof/>
        </w:rPr>
        <w:t>all</w:t>
      </w:r>
      <w:r w:rsidR="000B171C">
        <w:rPr>
          <w:noProof/>
        </w:rPr>
        <w:t xml:space="preserve"> </w:t>
      </w:r>
      <w:r w:rsidR="00367FE1">
        <w:rPr>
          <w:noProof/>
        </w:rPr>
        <w:t>Multimodal Digital Mobil</w:t>
      </w:r>
      <w:r w:rsidR="00D0173F">
        <w:rPr>
          <w:noProof/>
        </w:rPr>
        <w:t>i</w:t>
      </w:r>
      <w:r w:rsidR="00367FE1">
        <w:rPr>
          <w:noProof/>
        </w:rPr>
        <w:t>ty Services</w:t>
      </w:r>
      <w:r w:rsidR="00D0173F">
        <w:rPr>
          <w:noProof/>
        </w:rPr>
        <w:t xml:space="preserve"> (</w:t>
      </w:r>
      <w:r w:rsidR="00A72C2D">
        <w:rPr>
          <w:noProof/>
        </w:rPr>
        <w:t>MDMS</w:t>
      </w:r>
      <w:r w:rsidR="00D0173F">
        <w:rPr>
          <w:noProof/>
        </w:rPr>
        <w:t>)</w:t>
      </w:r>
      <w:r w:rsidR="000B171C">
        <w:rPr>
          <w:noProof/>
        </w:rPr>
        <w:t xml:space="preserve"> </w:t>
      </w:r>
      <w:r w:rsidR="00C87D63">
        <w:rPr>
          <w:noProof/>
        </w:rPr>
        <w:t>platforms</w:t>
      </w:r>
      <w:r w:rsidR="000D1AF5">
        <w:rPr>
          <w:noProof/>
        </w:rPr>
        <w:t xml:space="preserve"> active in </w:t>
      </w:r>
      <w:r w:rsidR="008770B5">
        <w:rPr>
          <w:noProof/>
        </w:rPr>
        <w:t xml:space="preserve">aviation, rail, </w:t>
      </w:r>
      <w:r w:rsidR="00262CA6">
        <w:rPr>
          <w:noProof/>
        </w:rPr>
        <w:t>road and waterborne</w:t>
      </w:r>
      <w:r w:rsidR="00E1176F">
        <w:rPr>
          <w:noProof/>
        </w:rPr>
        <w:t>, and</w:t>
      </w:r>
      <w:r w:rsidR="000E5A0F">
        <w:rPr>
          <w:noProof/>
        </w:rPr>
        <w:t xml:space="preserve"> </w:t>
      </w:r>
      <w:r w:rsidR="00361C9B" w:rsidRPr="47466C73">
        <w:rPr>
          <w:noProof/>
        </w:rPr>
        <w:t>ii</w:t>
      </w:r>
      <w:r w:rsidR="00F85FB8" w:rsidRPr="00361C9B">
        <w:rPr>
          <w:bCs/>
          <w:noProof/>
        </w:rPr>
        <w:t xml:space="preserve">) </w:t>
      </w:r>
      <w:r w:rsidR="00C249CC">
        <w:rPr>
          <w:noProof/>
        </w:rPr>
        <w:t xml:space="preserve">an </w:t>
      </w:r>
      <w:r w:rsidR="000E5A0F" w:rsidRPr="00361C9B">
        <w:rPr>
          <w:noProof/>
        </w:rPr>
        <w:t xml:space="preserve">incomplete offer of rail tickets on </w:t>
      </w:r>
      <w:r w:rsidR="00A72C2D" w:rsidRPr="00361C9B">
        <w:rPr>
          <w:noProof/>
        </w:rPr>
        <w:t xml:space="preserve">MDMS </w:t>
      </w:r>
      <w:r w:rsidR="000E5A0F" w:rsidRPr="00361C9B">
        <w:rPr>
          <w:noProof/>
        </w:rPr>
        <w:t>platforms</w:t>
      </w:r>
      <w:r w:rsidR="00910FB9" w:rsidRPr="47466C73">
        <w:rPr>
          <w:noProof/>
          <w:vertAlign w:val="superscript"/>
        </w:rPr>
        <w:footnoteReference w:id="2"/>
      </w:r>
      <w:r w:rsidR="0039723F">
        <w:rPr>
          <w:noProof/>
        </w:rPr>
        <w:t>.</w:t>
      </w:r>
    </w:p>
    <w:p w14:paraId="612A1ECB" w14:textId="1FB93354" w:rsidR="00ED46AC" w:rsidRPr="00A72E56" w:rsidRDefault="00D449E4" w:rsidP="00A72E56">
      <w:pPr>
        <w:spacing w:after="240"/>
        <w:jc w:val="both"/>
        <w:rPr>
          <w:noProof/>
        </w:rPr>
      </w:pPr>
      <w:r w:rsidRPr="00A72E56">
        <w:rPr>
          <w:noProof/>
        </w:rPr>
        <w:t xml:space="preserve">Both problems </w:t>
      </w:r>
      <w:r w:rsidR="004E36B2" w:rsidRPr="00A72E56">
        <w:rPr>
          <w:noProof/>
        </w:rPr>
        <w:t>limit</w:t>
      </w:r>
      <w:r w:rsidR="007D7936" w:rsidRPr="00A72E56">
        <w:rPr>
          <w:noProof/>
        </w:rPr>
        <w:t xml:space="preserve"> consumers’ </w:t>
      </w:r>
      <w:r w:rsidR="000E5A0F" w:rsidRPr="00A72E56">
        <w:rPr>
          <w:noProof/>
        </w:rPr>
        <w:t xml:space="preserve">ability to </w:t>
      </w:r>
      <w:r w:rsidR="007D7936" w:rsidRPr="00A72E56">
        <w:rPr>
          <w:noProof/>
        </w:rPr>
        <w:t>find,</w:t>
      </w:r>
      <w:r w:rsidR="000E5A0F" w:rsidRPr="00A72E56">
        <w:rPr>
          <w:noProof/>
        </w:rPr>
        <w:t xml:space="preserve"> </w:t>
      </w:r>
      <w:r w:rsidR="00DF670D" w:rsidRPr="00A72E56">
        <w:rPr>
          <w:noProof/>
        </w:rPr>
        <w:t xml:space="preserve">compare, </w:t>
      </w:r>
      <w:r w:rsidR="00DC7A7B" w:rsidRPr="00A72E56">
        <w:rPr>
          <w:noProof/>
        </w:rPr>
        <w:t xml:space="preserve">combine and </w:t>
      </w:r>
      <w:r w:rsidR="000E5A0F" w:rsidRPr="00A72E56">
        <w:rPr>
          <w:noProof/>
        </w:rPr>
        <w:t>book</w:t>
      </w:r>
      <w:r w:rsidR="007D7936" w:rsidRPr="00A72E56">
        <w:rPr>
          <w:noProof/>
        </w:rPr>
        <w:t xml:space="preserve"> </w:t>
      </w:r>
      <w:r w:rsidR="0033792B" w:rsidRPr="00A72E56">
        <w:rPr>
          <w:noProof/>
        </w:rPr>
        <w:t>travel options</w:t>
      </w:r>
      <w:r w:rsidR="0074068F" w:rsidRPr="00A72E56">
        <w:rPr>
          <w:noProof/>
        </w:rPr>
        <w:t>,</w:t>
      </w:r>
      <w:r w:rsidR="00A85592" w:rsidRPr="00A72E56">
        <w:rPr>
          <w:noProof/>
        </w:rPr>
        <w:t xml:space="preserve"> </w:t>
      </w:r>
      <w:r w:rsidR="7D8583B9" w:rsidRPr="00A72E56">
        <w:rPr>
          <w:noProof/>
        </w:rPr>
        <w:t>while considering</w:t>
      </w:r>
      <w:r w:rsidR="00A9591A" w:rsidRPr="00A72E56">
        <w:rPr>
          <w:noProof/>
        </w:rPr>
        <w:t xml:space="preserve"> </w:t>
      </w:r>
      <w:r w:rsidR="0074068F" w:rsidRPr="00A72E56">
        <w:rPr>
          <w:noProof/>
        </w:rPr>
        <w:t>the environmental impact of their choice</w:t>
      </w:r>
      <w:r w:rsidR="00A9591A" w:rsidRPr="00A72E56">
        <w:rPr>
          <w:noProof/>
        </w:rPr>
        <w:t>s</w:t>
      </w:r>
      <w:r w:rsidR="000E5A0F" w:rsidRPr="00A72E56">
        <w:rPr>
          <w:noProof/>
        </w:rPr>
        <w:t>.</w:t>
      </w:r>
      <w:r w:rsidR="000E5A0F" w:rsidRPr="47466C73">
        <w:rPr>
          <w:b/>
          <w:bCs/>
          <w:noProof/>
        </w:rPr>
        <w:t xml:space="preserve"> </w:t>
      </w:r>
      <w:r w:rsidR="0055268F" w:rsidRPr="00445376">
        <w:rPr>
          <w:noProof/>
        </w:rPr>
        <w:t>The</w:t>
      </w:r>
      <w:r w:rsidR="0055268F" w:rsidRPr="47466C73">
        <w:rPr>
          <w:b/>
          <w:bCs/>
          <w:noProof/>
        </w:rPr>
        <w:t xml:space="preserve"> </w:t>
      </w:r>
      <w:r w:rsidR="0055268F" w:rsidRPr="00445376">
        <w:rPr>
          <w:noProof/>
        </w:rPr>
        <w:t xml:space="preserve">second problem creates barriers to market entry for smaller </w:t>
      </w:r>
      <w:r w:rsidR="0055268F">
        <w:rPr>
          <w:noProof/>
        </w:rPr>
        <w:t>railway undertaking</w:t>
      </w:r>
      <w:r w:rsidR="0055268F" w:rsidRPr="00A72E56">
        <w:rPr>
          <w:noProof/>
        </w:rPr>
        <w:t>s</w:t>
      </w:r>
      <w:r w:rsidR="0055268F" w:rsidRPr="00445376">
        <w:rPr>
          <w:noProof/>
        </w:rPr>
        <w:t>, hinders competition, reduces demand and leads to suboptimal return on public investment in rail.</w:t>
      </w:r>
      <w:r w:rsidR="0055268F">
        <w:rPr>
          <w:noProof/>
        </w:rPr>
        <w:t xml:space="preserve"> </w:t>
      </w:r>
      <w:r w:rsidR="002A1B5D" w:rsidRPr="00A72E56">
        <w:rPr>
          <w:noProof/>
        </w:rPr>
        <w:t xml:space="preserve">These initiatives will </w:t>
      </w:r>
      <w:r w:rsidR="003741DC" w:rsidRPr="00A72E56">
        <w:rPr>
          <w:noProof/>
        </w:rPr>
        <w:t xml:space="preserve">not only </w:t>
      </w:r>
      <w:r w:rsidR="00D44FFF" w:rsidRPr="00A72E56">
        <w:rPr>
          <w:noProof/>
        </w:rPr>
        <w:t xml:space="preserve">foster </w:t>
      </w:r>
      <w:r w:rsidR="00023D58" w:rsidRPr="00A72E56">
        <w:rPr>
          <w:noProof/>
        </w:rPr>
        <w:t xml:space="preserve">the creation of new </w:t>
      </w:r>
      <w:r w:rsidR="003B749A">
        <w:rPr>
          <w:noProof/>
        </w:rPr>
        <w:t xml:space="preserve">travel </w:t>
      </w:r>
      <w:r w:rsidR="00023D58" w:rsidRPr="00A72E56">
        <w:rPr>
          <w:noProof/>
        </w:rPr>
        <w:t>options</w:t>
      </w:r>
      <w:r w:rsidR="003741DC" w:rsidRPr="00A72E56">
        <w:rPr>
          <w:noProof/>
        </w:rPr>
        <w:t xml:space="preserve"> but also make sure </w:t>
      </w:r>
      <w:r w:rsidR="00A00849" w:rsidRPr="00A72E56">
        <w:rPr>
          <w:noProof/>
        </w:rPr>
        <w:t>travellers find existing options</w:t>
      </w:r>
      <w:r w:rsidR="00081EC9" w:rsidRPr="00A72E56">
        <w:rPr>
          <w:noProof/>
        </w:rPr>
        <w:t>: a</w:t>
      </w:r>
      <w:r w:rsidR="00E93207" w:rsidRPr="00A72E56">
        <w:rPr>
          <w:noProof/>
        </w:rPr>
        <w:t>n analysis of 100</w:t>
      </w:r>
      <w:r w:rsidR="00DD6013" w:rsidRPr="00A72E56">
        <w:rPr>
          <w:noProof/>
        </w:rPr>
        <w:t xml:space="preserve"> </w:t>
      </w:r>
      <w:r w:rsidR="00E93207" w:rsidRPr="00A72E56">
        <w:rPr>
          <w:noProof/>
        </w:rPr>
        <w:t>routes</w:t>
      </w:r>
      <w:r w:rsidR="3D24DEAC" w:rsidRPr="00A72E56">
        <w:rPr>
          <w:noProof/>
        </w:rPr>
        <w:t xml:space="preserve"> in the EU</w:t>
      </w:r>
      <w:r w:rsidR="007F38EF" w:rsidRPr="00A72E56">
        <w:rPr>
          <w:noProof/>
        </w:rPr>
        <w:t xml:space="preserve"> </w:t>
      </w:r>
      <w:r w:rsidR="00397959" w:rsidRPr="00A72E56">
        <w:rPr>
          <w:noProof/>
        </w:rPr>
        <w:t>showcases</w:t>
      </w:r>
      <w:r w:rsidR="00DD6013" w:rsidRPr="00A72E56">
        <w:rPr>
          <w:noProof/>
        </w:rPr>
        <w:t xml:space="preserve"> </w:t>
      </w:r>
      <w:r w:rsidR="003E4DD2" w:rsidRPr="00A72E56">
        <w:rPr>
          <w:noProof/>
        </w:rPr>
        <w:t xml:space="preserve">that </w:t>
      </w:r>
      <w:r w:rsidR="00DF1A7B" w:rsidRPr="00A72E56">
        <w:rPr>
          <w:noProof/>
        </w:rPr>
        <w:t>in 7</w:t>
      </w:r>
      <w:r w:rsidR="003E4DD2" w:rsidRPr="00A72E56">
        <w:rPr>
          <w:noProof/>
        </w:rPr>
        <w:t xml:space="preserve">6% of </w:t>
      </w:r>
      <w:r w:rsidR="00034852" w:rsidRPr="00A72E56">
        <w:rPr>
          <w:noProof/>
        </w:rPr>
        <w:t xml:space="preserve">cases </w:t>
      </w:r>
      <w:r w:rsidR="00DF1A7B" w:rsidRPr="00A72E56">
        <w:rPr>
          <w:noProof/>
        </w:rPr>
        <w:t xml:space="preserve">multimodal </w:t>
      </w:r>
      <w:r w:rsidR="00525B54" w:rsidRPr="00A72E56">
        <w:rPr>
          <w:noProof/>
        </w:rPr>
        <w:t>options exist</w:t>
      </w:r>
      <w:r w:rsidR="0056657B" w:rsidRPr="00A72E56">
        <w:rPr>
          <w:noProof/>
        </w:rPr>
        <w:t xml:space="preserve">, </w:t>
      </w:r>
      <w:r w:rsidR="00744A87" w:rsidRPr="00A72E56">
        <w:rPr>
          <w:noProof/>
          <w:spacing w:val="-8"/>
        </w:rPr>
        <w:t xml:space="preserve">yet </w:t>
      </w:r>
      <w:r w:rsidR="5EA8E770" w:rsidRPr="00A72E56">
        <w:rPr>
          <w:noProof/>
          <w:spacing w:val="-8"/>
        </w:rPr>
        <w:t>very few</w:t>
      </w:r>
      <w:r w:rsidR="00744A87" w:rsidRPr="00A72E56">
        <w:rPr>
          <w:noProof/>
          <w:spacing w:val="-8"/>
        </w:rPr>
        <w:t xml:space="preserve"> MDMS platforms show options in different modes, </w:t>
      </w:r>
      <w:r w:rsidR="00B60EE3" w:rsidRPr="00A72E56">
        <w:rPr>
          <w:noProof/>
          <w:spacing w:val="-8"/>
        </w:rPr>
        <w:t xml:space="preserve">and </w:t>
      </w:r>
      <w:r w:rsidR="00744A87" w:rsidRPr="00A72E56">
        <w:rPr>
          <w:noProof/>
          <w:spacing w:val="-8"/>
        </w:rPr>
        <w:t>these are rarely combined.</w:t>
      </w:r>
      <w:r w:rsidR="00223B9B" w:rsidRPr="00A72E56">
        <w:rPr>
          <w:noProof/>
          <w:spacing w:val="-8"/>
        </w:rPr>
        <w:t xml:space="preserve"> </w:t>
      </w:r>
      <w:r w:rsidR="00882D4D" w:rsidRPr="00A72E56">
        <w:rPr>
          <w:noProof/>
        </w:rPr>
        <w:t xml:space="preserve">A </w:t>
      </w:r>
      <w:r w:rsidR="00E57148" w:rsidRPr="00A72E56">
        <w:rPr>
          <w:noProof/>
        </w:rPr>
        <w:t xml:space="preserve">Eurobarometer </w:t>
      </w:r>
      <w:r w:rsidR="006D3B1F" w:rsidRPr="00A72E56">
        <w:rPr>
          <w:noProof/>
        </w:rPr>
        <w:t>survey</w:t>
      </w:r>
      <w:r w:rsidR="00DC3775" w:rsidRPr="00A72E56">
        <w:rPr>
          <w:noProof/>
        </w:rPr>
        <w:t xml:space="preserve"> </w:t>
      </w:r>
      <w:r w:rsidR="006E6482" w:rsidRPr="00A72E56">
        <w:rPr>
          <w:noProof/>
        </w:rPr>
        <w:t xml:space="preserve">from 2024 </w:t>
      </w:r>
      <w:r w:rsidR="006743DD" w:rsidRPr="00A72E56">
        <w:rPr>
          <w:noProof/>
        </w:rPr>
        <w:t>confirmed this is needed as among</w:t>
      </w:r>
      <w:r w:rsidR="00614DCA" w:rsidRPr="00A72E56">
        <w:rPr>
          <w:noProof/>
        </w:rPr>
        <w:t xml:space="preserve"> 26</w:t>
      </w:r>
      <w:r w:rsidR="00D07D02" w:rsidRPr="00A72E56">
        <w:rPr>
          <w:noProof/>
        </w:rPr>
        <w:t>,</w:t>
      </w:r>
      <w:r w:rsidR="00614DCA" w:rsidRPr="00A72E56">
        <w:rPr>
          <w:noProof/>
        </w:rPr>
        <w:t xml:space="preserve">000 </w:t>
      </w:r>
      <w:r w:rsidR="00E57148" w:rsidRPr="00A72E56">
        <w:rPr>
          <w:noProof/>
        </w:rPr>
        <w:t xml:space="preserve">EU citizens </w:t>
      </w:r>
      <w:r w:rsidR="00E4181A" w:rsidRPr="00A72E56">
        <w:rPr>
          <w:noProof/>
        </w:rPr>
        <w:t>a</w:t>
      </w:r>
      <w:r w:rsidR="00E719DD" w:rsidRPr="00A72E56">
        <w:rPr>
          <w:noProof/>
        </w:rPr>
        <w:t xml:space="preserve"> third </w:t>
      </w:r>
      <w:r w:rsidR="007433F7" w:rsidRPr="00A72E56">
        <w:rPr>
          <w:noProof/>
        </w:rPr>
        <w:t>never booked a mu</w:t>
      </w:r>
      <w:r w:rsidR="00DD6013" w:rsidRPr="00A72E56">
        <w:rPr>
          <w:noProof/>
        </w:rPr>
        <w:t>lti</w:t>
      </w:r>
      <w:r w:rsidR="007433F7" w:rsidRPr="00A72E56">
        <w:rPr>
          <w:noProof/>
        </w:rPr>
        <w:t>modal</w:t>
      </w:r>
      <w:r w:rsidR="00DD6013" w:rsidRPr="00A72E56">
        <w:rPr>
          <w:noProof/>
        </w:rPr>
        <w:t xml:space="preserve"> or multi-operator journey</w:t>
      </w:r>
      <w:r w:rsidR="00F44551" w:rsidRPr="00A72E56">
        <w:rPr>
          <w:noProof/>
        </w:rPr>
        <w:t xml:space="preserve">. </w:t>
      </w:r>
      <w:r w:rsidR="000D2B73" w:rsidRPr="00A72E56">
        <w:rPr>
          <w:noProof/>
        </w:rPr>
        <w:t>The survey also show</w:t>
      </w:r>
      <w:r w:rsidR="00BA5459" w:rsidRPr="00A72E56">
        <w:rPr>
          <w:noProof/>
        </w:rPr>
        <w:t>ed</w:t>
      </w:r>
      <w:r w:rsidR="000D2B73" w:rsidRPr="00A72E56">
        <w:rPr>
          <w:noProof/>
        </w:rPr>
        <w:t xml:space="preserve"> that </w:t>
      </w:r>
      <w:r w:rsidR="00581828" w:rsidRPr="00A72E56">
        <w:rPr>
          <w:noProof/>
        </w:rPr>
        <w:t xml:space="preserve">over a third of </w:t>
      </w:r>
      <w:r w:rsidR="00C3234E" w:rsidRPr="00A72E56">
        <w:rPr>
          <w:noProof/>
        </w:rPr>
        <w:t xml:space="preserve">those who book such journeys </w:t>
      </w:r>
      <w:r w:rsidR="004351A9" w:rsidRPr="00A72E56">
        <w:rPr>
          <w:noProof/>
        </w:rPr>
        <w:t xml:space="preserve">experience </w:t>
      </w:r>
      <w:r w:rsidR="00261DBD" w:rsidRPr="00A72E56">
        <w:rPr>
          <w:noProof/>
        </w:rPr>
        <w:t>book</w:t>
      </w:r>
      <w:r w:rsidR="00354894" w:rsidRPr="00A72E56">
        <w:rPr>
          <w:noProof/>
        </w:rPr>
        <w:t>ing barriers</w:t>
      </w:r>
      <w:r w:rsidR="009C0362">
        <w:rPr>
          <w:noProof/>
        </w:rPr>
        <w:t>,</w:t>
      </w:r>
      <w:r w:rsidR="00742CBD" w:rsidRPr="00A72E56">
        <w:rPr>
          <w:noProof/>
        </w:rPr>
        <w:t xml:space="preserve"> </w:t>
      </w:r>
      <w:r w:rsidR="00AD5D9A">
        <w:rPr>
          <w:noProof/>
        </w:rPr>
        <w:t>including that</w:t>
      </w:r>
      <w:r w:rsidR="009248F0">
        <w:rPr>
          <w:noProof/>
        </w:rPr>
        <w:t xml:space="preserve"> </w:t>
      </w:r>
      <w:r w:rsidR="009248F0" w:rsidRPr="00A72E56">
        <w:rPr>
          <w:noProof/>
        </w:rPr>
        <w:t>they couldn’t find a suitable combination</w:t>
      </w:r>
      <w:r w:rsidR="00AD5D9A">
        <w:rPr>
          <w:noProof/>
        </w:rPr>
        <w:t xml:space="preserve"> or buy all the tickets they needed in one place</w:t>
      </w:r>
      <w:r w:rsidR="00A82581">
        <w:rPr>
          <w:noProof/>
        </w:rPr>
        <w:t xml:space="preserve">, </w:t>
      </w:r>
      <w:r w:rsidR="00742CBD" w:rsidRPr="00A72E56">
        <w:rPr>
          <w:noProof/>
        </w:rPr>
        <w:t>and that i</w:t>
      </w:r>
      <w:r w:rsidR="00261DBD" w:rsidRPr="00A72E56">
        <w:rPr>
          <w:noProof/>
        </w:rPr>
        <w:t>n rail th</w:t>
      </w:r>
      <w:r w:rsidR="00C52984" w:rsidRPr="00A72E56">
        <w:rPr>
          <w:noProof/>
        </w:rPr>
        <w:t>o</w:t>
      </w:r>
      <w:r w:rsidR="00066A9D" w:rsidRPr="00A72E56">
        <w:rPr>
          <w:noProof/>
        </w:rPr>
        <w:t>se</w:t>
      </w:r>
      <w:r w:rsidR="00261DBD" w:rsidRPr="00A72E56">
        <w:rPr>
          <w:noProof/>
        </w:rPr>
        <w:t xml:space="preserve"> barriers </w:t>
      </w:r>
      <w:r w:rsidR="002074DF" w:rsidRPr="00A72E56">
        <w:rPr>
          <w:noProof/>
        </w:rPr>
        <w:t>are greater</w:t>
      </w:r>
      <w:r w:rsidR="009248F0" w:rsidRPr="00A72E56">
        <w:rPr>
          <w:noProof/>
        </w:rPr>
        <w:t xml:space="preserve">. </w:t>
      </w:r>
    </w:p>
    <w:p w14:paraId="430F4E4B" w14:textId="26DFB7A1" w:rsidR="00F3106F" w:rsidRPr="003418E7" w:rsidRDefault="00B662BF" w:rsidP="002F281F">
      <w:pPr>
        <w:spacing w:after="240"/>
        <w:jc w:val="both"/>
        <w:rPr>
          <w:noProof/>
        </w:rPr>
      </w:pPr>
      <w:r w:rsidRPr="00B662BF">
        <w:rPr>
          <w:noProof/>
          <w:lang w:val="en-IE"/>
        </w:rPr>
        <w:t xml:space="preserve">Another concern for rail passengers is that they </w:t>
      </w:r>
      <w:r w:rsidR="00A8510C">
        <w:rPr>
          <w:noProof/>
          <w:lang w:val="en-IE"/>
        </w:rPr>
        <w:t xml:space="preserve">rarely </w:t>
      </w:r>
      <w:r w:rsidRPr="00B662BF">
        <w:rPr>
          <w:noProof/>
          <w:lang w:val="en-IE"/>
        </w:rPr>
        <w:t xml:space="preserve">enjoy passenger rights when their journey involves different </w:t>
      </w:r>
      <w:r w:rsidR="00AD5D9A">
        <w:rPr>
          <w:noProof/>
          <w:lang w:val="en-IE"/>
        </w:rPr>
        <w:t>operator</w:t>
      </w:r>
      <w:r w:rsidR="00AD5D9A" w:rsidRPr="009E4E01">
        <w:rPr>
          <w:noProof/>
          <w:lang w:val="en-IE"/>
        </w:rPr>
        <w:t>s</w:t>
      </w:r>
      <w:r w:rsidRPr="009E4E01">
        <w:rPr>
          <w:noProof/>
          <w:lang w:val="en-IE"/>
        </w:rPr>
        <w:t>.</w:t>
      </w:r>
      <w:r w:rsidRPr="00B662BF">
        <w:rPr>
          <w:noProof/>
          <w:lang w:val="en-IE"/>
        </w:rPr>
        <w:t xml:space="preserve"> </w:t>
      </w:r>
      <w:r w:rsidR="008138B8" w:rsidRPr="00C12193">
        <w:rPr>
          <w:noProof/>
          <w:lang w:val="en-IE"/>
        </w:rPr>
        <w:t>The</w:t>
      </w:r>
      <w:r w:rsidR="00C07B95" w:rsidRPr="00C12193">
        <w:rPr>
          <w:noProof/>
          <w:lang w:val="en-IE"/>
        </w:rPr>
        <w:t xml:space="preserve"> passenger rights dimension falls outside the scope of this </w:t>
      </w:r>
      <w:r w:rsidR="00CA3B65" w:rsidRPr="00C12193">
        <w:rPr>
          <w:bCs/>
          <w:noProof/>
          <w:lang w:val="en-IE"/>
        </w:rPr>
        <w:t>impact assessment</w:t>
      </w:r>
      <w:r w:rsidR="00C07B95" w:rsidRPr="00C07B95">
        <w:rPr>
          <w:noProof/>
          <w:lang w:val="en-IE"/>
        </w:rPr>
        <w:t xml:space="preserve"> and is addressed through a targeted revision of the </w:t>
      </w:r>
      <w:r w:rsidR="00C07B95" w:rsidRPr="00FF2BE1">
        <w:rPr>
          <w:noProof/>
          <w:lang w:val="en-IE"/>
        </w:rPr>
        <w:t>Rail Passenger Rights Regulation</w:t>
      </w:r>
      <w:r w:rsidR="00C07B95" w:rsidRPr="00C07B95">
        <w:rPr>
          <w:noProof/>
          <w:lang w:val="en-IE"/>
        </w:rPr>
        <w:t xml:space="preserve">, which will ensure that </w:t>
      </w:r>
      <w:r w:rsidR="00B14EDD">
        <w:rPr>
          <w:noProof/>
          <w:lang w:val="en-IE"/>
        </w:rPr>
        <w:t xml:space="preserve">rail </w:t>
      </w:r>
      <w:r w:rsidR="00C07B95" w:rsidRPr="00C07B95">
        <w:rPr>
          <w:noProof/>
          <w:lang w:val="en-IE"/>
        </w:rPr>
        <w:t>tickets purchased in a single transaction on one platform</w:t>
      </w:r>
      <w:r w:rsidR="00314EEB">
        <w:rPr>
          <w:noProof/>
          <w:lang w:val="en-IE"/>
        </w:rPr>
        <w:t xml:space="preserve">, </w:t>
      </w:r>
      <w:r w:rsidR="00ED5D82">
        <w:rPr>
          <w:noProof/>
          <w:lang w:val="en-IE"/>
        </w:rPr>
        <w:t>so-called single tickets,</w:t>
      </w:r>
      <w:r w:rsidR="00C07B95" w:rsidRPr="00C07B95">
        <w:rPr>
          <w:noProof/>
          <w:lang w:val="en-IE"/>
        </w:rPr>
        <w:t xml:space="preserve"> are grant</w:t>
      </w:r>
      <w:r w:rsidR="007F584D">
        <w:rPr>
          <w:noProof/>
          <w:lang w:val="en-IE"/>
        </w:rPr>
        <w:t>ed</w:t>
      </w:r>
      <w:r w:rsidR="00C07B95" w:rsidRPr="00C07B95">
        <w:rPr>
          <w:noProof/>
          <w:lang w:val="en-IE"/>
        </w:rPr>
        <w:t xml:space="preserve"> full </w:t>
      </w:r>
      <w:r w:rsidR="00DE3186">
        <w:rPr>
          <w:noProof/>
          <w:lang w:val="en-IE"/>
        </w:rPr>
        <w:t xml:space="preserve">passenger </w:t>
      </w:r>
      <w:r w:rsidR="00C07B95" w:rsidRPr="00C07B95">
        <w:rPr>
          <w:noProof/>
          <w:lang w:val="en-IE"/>
        </w:rPr>
        <w:t>rights for the entire journey.</w:t>
      </w:r>
    </w:p>
    <w:p w14:paraId="57D60ECE" w14:textId="7AA8953B" w:rsidR="000E5A0F" w:rsidRPr="00BA09B0" w:rsidRDefault="000E5A0F" w:rsidP="000E5A0F">
      <w:pPr>
        <w:spacing w:after="240"/>
        <w:jc w:val="both"/>
        <w:rPr>
          <w:b/>
          <w:bCs/>
          <w:i/>
          <w:iCs/>
          <w:noProof/>
        </w:rPr>
      </w:pPr>
      <w:r w:rsidRPr="00BA09B0">
        <w:rPr>
          <w:b/>
          <w:bCs/>
          <w:i/>
          <w:iCs/>
          <w:noProof/>
        </w:rPr>
        <w:t xml:space="preserve">What should be achieved? </w:t>
      </w:r>
    </w:p>
    <w:p w14:paraId="4A02E3E1" w14:textId="40E7F3D8" w:rsidR="000E5A0F" w:rsidRPr="00E52CAC" w:rsidRDefault="006A5198" w:rsidP="000E5A0F">
      <w:pPr>
        <w:spacing w:after="240"/>
        <w:jc w:val="both"/>
        <w:rPr>
          <w:noProof/>
        </w:rPr>
      </w:pPr>
      <w:r>
        <w:rPr>
          <w:noProof/>
        </w:rPr>
        <w:t>T</w:t>
      </w:r>
      <w:r w:rsidR="000E5A0F" w:rsidRPr="001F7E6B">
        <w:rPr>
          <w:noProof/>
        </w:rPr>
        <w:t>h</w:t>
      </w:r>
      <w:r w:rsidR="001E06DD">
        <w:rPr>
          <w:noProof/>
        </w:rPr>
        <w:t>e</w:t>
      </w:r>
      <w:r w:rsidR="00FF24AB">
        <w:rPr>
          <w:noProof/>
        </w:rPr>
        <w:t xml:space="preserve"> </w:t>
      </w:r>
      <w:r w:rsidR="00611A85">
        <w:rPr>
          <w:noProof/>
        </w:rPr>
        <w:t>general objective</w:t>
      </w:r>
      <w:r w:rsidR="00547682">
        <w:rPr>
          <w:noProof/>
        </w:rPr>
        <w:t>s</w:t>
      </w:r>
      <w:r w:rsidR="00611A85">
        <w:rPr>
          <w:noProof/>
        </w:rPr>
        <w:t xml:space="preserve"> </w:t>
      </w:r>
      <w:r w:rsidR="00547682">
        <w:rPr>
          <w:noProof/>
        </w:rPr>
        <w:t>are</w:t>
      </w:r>
      <w:r w:rsidR="00611A85">
        <w:rPr>
          <w:noProof/>
        </w:rPr>
        <w:t xml:space="preserve"> </w:t>
      </w:r>
      <w:r w:rsidR="004837FA">
        <w:rPr>
          <w:noProof/>
        </w:rPr>
        <w:t xml:space="preserve">i) </w:t>
      </w:r>
      <w:r w:rsidR="00611A85">
        <w:rPr>
          <w:noProof/>
        </w:rPr>
        <w:t xml:space="preserve">to promote single tickets </w:t>
      </w:r>
      <w:r w:rsidR="008006C3">
        <w:rPr>
          <w:noProof/>
        </w:rPr>
        <w:t xml:space="preserve">in rail </w:t>
      </w:r>
      <w:r w:rsidR="007D0AF0">
        <w:rPr>
          <w:noProof/>
        </w:rPr>
        <w:t>in</w:t>
      </w:r>
      <w:r w:rsidR="00FF24AB">
        <w:rPr>
          <w:noProof/>
        </w:rPr>
        <w:t xml:space="preserve"> </w:t>
      </w:r>
      <w:r w:rsidR="00BD76F9">
        <w:rPr>
          <w:noProof/>
        </w:rPr>
        <w:t xml:space="preserve">support </w:t>
      </w:r>
      <w:r w:rsidR="007D0AF0">
        <w:rPr>
          <w:noProof/>
        </w:rPr>
        <w:t xml:space="preserve">of </w:t>
      </w:r>
      <w:r w:rsidR="00BD76F9">
        <w:rPr>
          <w:noProof/>
        </w:rPr>
        <w:t xml:space="preserve">modal </w:t>
      </w:r>
      <w:r w:rsidR="007A2DF9">
        <w:rPr>
          <w:noProof/>
        </w:rPr>
        <w:t>shift</w:t>
      </w:r>
      <w:r w:rsidR="007D0AF0">
        <w:rPr>
          <w:noProof/>
        </w:rPr>
        <w:t xml:space="preserve">, and </w:t>
      </w:r>
      <w:r w:rsidR="004837FA">
        <w:rPr>
          <w:noProof/>
        </w:rPr>
        <w:t xml:space="preserve">ii) </w:t>
      </w:r>
      <w:r w:rsidR="002964E2">
        <w:rPr>
          <w:noProof/>
        </w:rPr>
        <w:t xml:space="preserve">improve the functioning of the </w:t>
      </w:r>
      <w:r w:rsidR="004A00EA">
        <w:rPr>
          <w:noProof/>
        </w:rPr>
        <w:t>online ticket distribution market</w:t>
      </w:r>
      <w:r w:rsidR="004837FA">
        <w:rPr>
          <w:noProof/>
        </w:rPr>
        <w:t xml:space="preserve">, and in doing so </w:t>
      </w:r>
      <w:r w:rsidR="00C3060A">
        <w:rPr>
          <w:noProof/>
        </w:rPr>
        <w:t>contribute to the competitiveness of the transport services market</w:t>
      </w:r>
      <w:r w:rsidR="007A2DF9">
        <w:rPr>
          <w:noProof/>
        </w:rPr>
        <w:t>.</w:t>
      </w:r>
      <w:r w:rsidR="00FE0924">
        <w:rPr>
          <w:noProof/>
        </w:rPr>
        <w:t xml:space="preserve"> </w:t>
      </w:r>
      <w:r w:rsidR="00C3060A">
        <w:rPr>
          <w:noProof/>
        </w:rPr>
        <w:t xml:space="preserve">These initiatives will contribute to these general objectives </w:t>
      </w:r>
      <w:r w:rsidR="00772C26">
        <w:rPr>
          <w:noProof/>
        </w:rPr>
        <w:t>by pursuing two</w:t>
      </w:r>
      <w:r w:rsidR="007A2DF9">
        <w:rPr>
          <w:noProof/>
        </w:rPr>
        <w:t xml:space="preserve"> </w:t>
      </w:r>
      <w:r w:rsidR="004F7670">
        <w:rPr>
          <w:noProof/>
        </w:rPr>
        <w:t>specific</w:t>
      </w:r>
      <w:r w:rsidR="00FF24AB">
        <w:rPr>
          <w:noProof/>
        </w:rPr>
        <w:t xml:space="preserve"> objectives</w:t>
      </w:r>
      <w:r w:rsidR="00772C26">
        <w:rPr>
          <w:noProof/>
        </w:rPr>
        <w:t>: (1)</w:t>
      </w:r>
      <w:r w:rsidR="000E5A0F" w:rsidRPr="009E4E01">
        <w:rPr>
          <w:noProof/>
        </w:rPr>
        <w:t xml:space="preserve"> </w:t>
      </w:r>
      <w:r w:rsidR="004922E4" w:rsidRPr="002E2DFE">
        <w:rPr>
          <w:noProof/>
        </w:rPr>
        <w:t xml:space="preserve">improve the completeness of </w:t>
      </w:r>
      <w:r w:rsidR="1D795616" w:rsidRPr="002E2DFE">
        <w:rPr>
          <w:noProof/>
        </w:rPr>
        <w:t xml:space="preserve">the </w:t>
      </w:r>
      <w:r w:rsidR="004922E4" w:rsidRPr="002E2DFE">
        <w:rPr>
          <w:noProof/>
        </w:rPr>
        <w:t xml:space="preserve">rail </w:t>
      </w:r>
      <w:r w:rsidR="0083709A" w:rsidRPr="002E2DFE">
        <w:rPr>
          <w:noProof/>
        </w:rPr>
        <w:t>ticket</w:t>
      </w:r>
      <w:r w:rsidR="004922E4" w:rsidRPr="002E2DFE">
        <w:rPr>
          <w:noProof/>
        </w:rPr>
        <w:t xml:space="preserve"> offer on MDMS platforms</w:t>
      </w:r>
      <w:r w:rsidR="00772C26" w:rsidRPr="002E2DFE">
        <w:rPr>
          <w:noProof/>
        </w:rPr>
        <w:t>; (2)</w:t>
      </w:r>
      <w:r w:rsidR="00740105">
        <w:rPr>
          <w:noProof/>
        </w:rPr>
        <w:t xml:space="preserve"> </w:t>
      </w:r>
      <w:r w:rsidR="00E52CAC" w:rsidRPr="002E2DFE">
        <w:rPr>
          <w:noProof/>
        </w:rPr>
        <w:t xml:space="preserve">improve transparency and </w:t>
      </w:r>
      <w:r w:rsidR="004E3934" w:rsidRPr="002E2DFE">
        <w:rPr>
          <w:noProof/>
        </w:rPr>
        <w:t>establish</w:t>
      </w:r>
      <w:r w:rsidR="00E52CAC" w:rsidRPr="002E2DFE">
        <w:rPr>
          <w:noProof/>
        </w:rPr>
        <w:t xml:space="preserve"> a level playing field </w:t>
      </w:r>
      <w:r w:rsidR="004E2B37" w:rsidRPr="002E2DFE">
        <w:rPr>
          <w:noProof/>
        </w:rPr>
        <w:t>for</w:t>
      </w:r>
      <w:r w:rsidR="00E52CAC" w:rsidRPr="002E2DFE">
        <w:rPr>
          <w:noProof/>
        </w:rPr>
        <w:t xml:space="preserve"> transport operators in terms of access </w:t>
      </w:r>
      <w:r w:rsidR="00696EAD" w:rsidRPr="002E2DFE">
        <w:rPr>
          <w:noProof/>
        </w:rPr>
        <w:t xml:space="preserve">and </w:t>
      </w:r>
      <w:r w:rsidR="00E52CAC" w:rsidRPr="002E2DFE">
        <w:rPr>
          <w:noProof/>
        </w:rPr>
        <w:t>use</w:t>
      </w:r>
      <w:r w:rsidR="00696EAD" w:rsidRPr="002E2DFE">
        <w:rPr>
          <w:noProof/>
        </w:rPr>
        <w:t xml:space="preserve"> of </w:t>
      </w:r>
      <w:r w:rsidR="003B3984">
        <w:rPr>
          <w:noProof/>
        </w:rPr>
        <w:t xml:space="preserve">indispensable </w:t>
      </w:r>
      <w:r w:rsidR="00696EAD" w:rsidRPr="002E2DFE">
        <w:rPr>
          <w:noProof/>
        </w:rPr>
        <w:t>MDMS</w:t>
      </w:r>
      <w:r w:rsidR="00DB5A7A">
        <w:rPr>
          <w:noProof/>
        </w:rPr>
        <w:t>.</w:t>
      </w:r>
      <w:r w:rsidR="003B3984">
        <w:rPr>
          <w:noProof/>
        </w:rPr>
        <w:t xml:space="preserve"> </w:t>
      </w:r>
      <w:r w:rsidR="000E5A0F" w:rsidRPr="001F7E6B">
        <w:rPr>
          <w:noProof/>
        </w:rPr>
        <w:t xml:space="preserve">These objectives are </w:t>
      </w:r>
      <w:r w:rsidR="001F7E6B">
        <w:rPr>
          <w:noProof/>
        </w:rPr>
        <w:t xml:space="preserve">also </w:t>
      </w:r>
      <w:r w:rsidR="000E5A0F" w:rsidRPr="001F7E6B">
        <w:rPr>
          <w:noProof/>
        </w:rPr>
        <w:t xml:space="preserve">aligned with the </w:t>
      </w:r>
      <w:r w:rsidR="000E5A0F">
        <w:rPr>
          <w:noProof/>
        </w:rPr>
        <w:t>S</w:t>
      </w:r>
      <w:r w:rsidR="003B182F">
        <w:rPr>
          <w:noProof/>
        </w:rPr>
        <w:t>mart and Sustainable Mobility Strategy</w:t>
      </w:r>
      <w:r w:rsidR="00896200">
        <w:rPr>
          <w:rStyle w:val="FootnoteReference"/>
          <w:noProof/>
        </w:rPr>
        <w:footnoteReference w:id="3"/>
      </w:r>
      <w:r w:rsidR="000E5A0F" w:rsidRPr="001F7E6B">
        <w:rPr>
          <w:noProof/>
        </w:rPr>
        <w:t xml:space="preserve"> goals to improve the competitiveness of the transport sector and </w:t>
      </w:r>
      <w:r w:rsidR="000E5A0F">
        <w:rPr>
          <w:noProof/>
        </w:rPr>
        <w:t>make</w:t>
      </w:r>
      <w:r w:rsidR="000E5A0F" w:rsidRPr="001F7E6B" w:rsidDel="008C076A">
        <w:rPr>
          <w:noProof/>
        </w:rPr>
        <w:t xml:space="preserve"> multimodal </w:t>
      </w:r>
      <w:r w:rsidR="000E5A0F">
        <w:rPr>
          <w:noProof/>
        </w:rPr>
        <w:t>mobility</w:t>
      </w:r>
      <w:r w:rsidR="640E9EB5">
        <w:rPr>
          <w:noProof/>
        </w:rPr>
        <w:t xml:space="preserve"> </w:t>
      </w:r>
      <w:r w:rsidR="000E5A0F" w:rsidRPr="001F7E6B">
        <w:rPr>
          <w:noProof/>
        </w:rPr>
        <w:t>a reality.</w:t>
      </w:r>
    </w:p>
    <w:p w14:paraId="6BED0FEB" w14:textId="77777777" w:rsidR="000E5A0F" w:rsidRPr="00BA09B0" w:rsidRDefault="000E5A0F" w:rsidP="002E2DFE">
      <w:pPr>
        <w:keepNext/>
        <w:spacing w:after="240"/>
        <w:jc w:val="both"/>
        <w:rPr>
          <w:i/>
          <w:noProof/>
        </w:rPr>
      </w:pPr>
      <w:r w:rsidRPr="00BA09B0">
        <w:rPr>
          <w:b/>
          <w:i/>
          <w:iCs/>
          <w:noProof/>
        </w:rPr>
        <w:t>What is the value added of action at the EU level (subsidiarity</w:t>
      </w:r>
      <w:r w:rsidRPr="00BA09B0">
        <w:rPr>
          <w:b/>
          <w:i/>
          <w:noProof/>
        </w:rPr>
        <w:t xml:space="preserve">)? </w:t>
      </w:r>
    </w:p>
    <w:p w14:paraId="376A410B" w14:textId="42EDC02C" w:rsidR="001001F4" w:rsidRPr="00BA09B0" w:rsidRDefault="000E5A0F" w:rsidP="001001F4">
      <w:pPr>
        <w:spacing w:after="240"/>
        <w:jc w:val="both"/>
        <w:rPr>
          <w:noProof/>
        </w:rPr>
      </w:pPr>
      <w:r w:rsidRPr="00BA09B0">
        <w:rPr>
          <w:noProof/>
        </w:rPr>
        <w:t xml:space="preserve">While </w:t>
      </w:r>
      <w:r w:rsidR="003415A5" w:rsidRPr="003415A5">
        <w:rPr>
          <w:noProof/>
        </w:rPr>
        <w:t>Multimodal Digital Mobility Services</w:t>
      </w:r>
      <w:r w:rsidRPr="00BA09B0">
        <w:rPr>
          <w:noProof/>
        </w:rPr>
        <w:t xml:space="preserve"> can be developed at regional or national level, the </w:t>
      </w:r>
      <w:r w:rsidR="005A5491">
        <w:rPr>
          <w:noProof/>
        </w:rPr>
        <w:t xml:space="preserve">identified </w:t>
      </w:r>
      <w:r w:rsidR="005A5491" w:rsidRPr="005A5491">
        <w:rPr>
          <w:noProof/>
        </w:rPr>
        <w:t xml:space="preserve">problems </w:t>
      </w:r>
      <w:r w:rsidR="005A5491">
        <w:rPr>
          <w:noProof/>
        </w:rPr>
        <w:t xml:space="preserve">are </w:t>
      </w:r>
      <w:r w:rsidR="00642628">
        <w:rPr>
          <w:noProof/>
        </w:rPr>
        <w:t>present across the EU</w:t>
      </w:r>
      <w:r w:rsidR="007E7847">
        <w:rPr>
          <w:noProof/>
        </w:rPr>
        <w:t>,</w:t>
      </w:r>
      <w:r w:rsidR="00642628">
        <w:rPr>
          <w:noProof/>
        </w:rPr>
        <w:t xml:space="preserve"> and </w:t>
      </w:r>
      <w:r w:rsidRPr="00BA09B0">
        <w:rPr>
          <w:noProof/>
        </w:rPr>
        <w:t xml:space="preserve">an EU-wide approach to deal with </w:t>
      </w:r>
      <w:r w:rsidR="005A5491">
        <w:rPr>
          <w:noProof/>
        </w:rPr>
        <w:t>them</w:t>
      </w:r>
      <w:r w:rsidR="00C237BA">
        <w:rPr>
          <w:noProof/>
        </w:rPr>
        <w:t xml:space="preserve"> would avoid </w:t>
      </w:r>
      <w:r w:rsidRPr="00BA09B0">
        <w:rPr>
          <w:noProof/>
        </w:rPr>
        <w:t>a fragmented market</w:t>
      </w:r>
      <w:r w:rsidR="001E1178">
        <w:rPr>
          <w:noProof/>
        </w:rPr>
        <w:t xml:space="preserve"> with</w:t>
      </w:r>
      <w:r w:rsidRPr="00BA09B0">
        <w:rPr>
          <w:noProof/>
        </w:rPr>
        <w:t xml:space="preserve"> increased costs and reduced benefits. </w:t>
      </w:r>
      <w:r w:rsidR="001D2DAB">
        <w:rPr>
          <w:noProof/>
        </w:rPr>
        <w:t>T</w:t>
      </w:r>
      <w:r w:rsidR="001D2DAB" w:rsidRPr="001D2DAB">
        <w:rPr>
          <w:noProof/>
        </w:rPr>
        <w:t xml:space="preserve">he European rail ticketing market is particularly fragmented </w:t>
      </w:r>
      <w:r w:rsidR="0033656E">
        <w:rPr>
          <w:noProof/>
        </w:rPr>
        <w:t xml:space="preserve">as </w:t>
      </w:r>
      <w:r w:rsidR="15604E94">
        <w:rPr>
          <w:noProof/>
        </w:rPr>
        <w:t xml:space="preserve">most incumbent </w:t>
      </w:r>
      <w:r w:rsidR="00124781">
        <w:rPr>
          <w:noProof/>
        </w:rPr>
        <w:t>railway undertakings</w:t>
      </w:r>
      <w:r w:rsidR="00124781" w:rsidRPr="009E4E01">
        <w:rPr>
          <w:noProof/>
        </w:rPr>
        <w:t xml:space="preserve"> </w:t>
      </w:r>
      <w:r w:rsidR="0033656E">
        <w:rPr>
          <w:noProof/>
        </w:rPr>
        <w:t xml:space="preserve">concentrate on </w:t>
      </w:r>
      <w:r w:rsidR="00261A25">
        <w:rPr>
          <w:noProof/>
        </w:rPr>
        <w:t xml:space="preserve">their </w:t>
      </w:r>
      <w:r w:rsidR="0033656E">
        <w:rPr>
          <w:noProof/>
        </w:rPr>
        <w:t xml:space="preserve">national </w:t>
      </w:r>
      <w:r w:rsidR="001001F4" w:rsidRPr="00E33757">
        <w:rPr>
          <w:noProof/>
        </w:rPr>
        <w:t xml:space="preserve">operational monopolies </w:t>
      </w:r>
      <w:r w:rsidR="00DA0EDF">
        <w:rPr>
          <w:noProof/>
        </w:rPr>
        <w:t xml:space="preserve">rather than </w:t>
      </w:r>
      <w:r w:rsidR="001001F4" w:rsidRPr="00E33757">
        <w:rPr>
          <w:noProof/>
        </w:rPr>
        <w:t xml:space="preserve">proposing </w:t>
      </w:r>
      <w:r w:rsidR="00DA0EDF">
        <w:rPr>
          <w:noProof/>
        </w:rPr>
        <w:t xml:space="preserve">well-connected </w:t>
      </w:r>
      <w:r w:rsidR="001001F4" w:rsidRPr="00E33757">
        <w:rPr>
          <w:noProof/>
        </w:rPr>
        <w:t>rail services across Member States.</w:t>
      </w:r>
    </w:p>
    <w:p w14:paraId="13A6165D" w14:textId="77777777" w:rsidR="000E5A0F" w:rsidRPr="00BA09B0" w:rsidRDefault="000E5A0F" w:rsidP="000E5A0F">
      <w:pPr>
        <w:spacing w:after="240"/>
        <w:rPr>
          <w:b/>
          <w:noProof/>
        </w:rPr>
      </w:pPr>
      <w:r w:rsidRPr="00BA09B0">
        <w:rPr>
          <w:b/>
          <w:noProof/>
        </w:rPr>
        <w:t xml:space="preserve">B. Solutions </w:t>
      </w:r>
    </w:p>
    <w:p w14:paraId="65B4BA5C" w14:textId="77777777" w:rsidR="000E5A0F" w:rsidRPr="00BA09B0" w:rsidRDefault="000E5A0F" w:rsidP="000E5A0F">
      <w:pPr>
        <w:spacing w:after="240"/>
        <w:jc w:val="both"/>
        <w:rPr>
          <w:b/>
          <w:i/>
          <w:iCs/>
          <w:noProof/>
        </w:rPr>
      </w:pPr>
      <w:r w:rsidRPr="00BA09B0">
        <w:rPr>
          <w:b/>
          <w:i/>
          <w:iCs/>
          <w:noProof/>
        </w:rPr>
        <w:t xml:space="preserve">What are the various options to achieve the objectives? Is there a preferred option or not? If not, why? </w:t>
      </w:r>
    </w:p>
    <w:p w14:paraId="0ABCE75B" w14:textId="77777777" w:rsidR="00064965" w:rsidRDefault="005C5A0C" w:rsidP="00CA1557">
      <w:pPr>
        <w:spacing w:after="240"/>
        <w:jc w:val="both"/>
        <w:rPr>
          <w:noProof/>
        </w:rPr>
      </w:pPr>
      <w:r>
        <w:rPr>
          <w:noProof/>
        </w:rPr>
        <w:t>Four</w:t>
      </w:r>
      <w:r w:rsidR="000E5A0F" w:rsidRPr="00BA09B0">
        <w:rPr>
          <w:noProof/>
        </w:rPr>
        <w:t xml:space="preserve"> policy options have been designed to address the problems</w:t>
      </w:r>
      <w:r w:rsidR="003A778F">
        <w:rPr>
          <w:noProof/>
        </w:rPr>
        <w:t xml:space="preserve"> and achieve the </w:t>
      </w:r>
      <w:r w:rsidR="004C06B1">
        <w:rPr>
          <w:noProof/>
        </w:rPr>
        <w:t>objectives</w:t>
      </w:r>
      <w:r w:rsidR="00050F10">
        <w:rPr>
          <w:noProof/>
        </w:rPr>
        <w:t>,</w:t>
      </w:r>
      <w:r w:rsidR="000E5A0F" w:rsidRPr="00BA09B0">
        <w:rPr>
          <w:noProof/>
        </w:rPr>
        <w:t xml:space="preserve"> although with a different level of effectiveness and efficiency</w:t>
      </w:r>
      <w:r w:rsidR="005B6A88">
        <w:rPr>
          <w:noProof/>
        </w:rPr>
        <w:t xml:space="preserve">. </w:t>
      </w:r>
      <w:r w:rsidR="000E5A0F" w:rsidRPr="00BA09B0">
        <w:rPr>
          <w:b/>
          <w:bCs/>
          <w:noProof/>
        </w:rPr>
        <w:t>PO</w:t>
      </w:r>
      <w:r w:rsidR="000E5A0F" w:rsidRPr="00BA09B0">
        <w:rPr>
          <w:b/>
          <w:noProof/>
        </w:rPr>
        <w:t>1</w:t>
      </w:r>
      <w:r w:rsidR="000E5A0F" w:rsidRPr="00BA09B0">
        <w:rPr>
          <w:noProof/>
        </w:rPr>
        <w:t xml:space="preserve"> takes a light touch approach</w:t>
      </w:r>
      <w:r w:rsidR="009D5DCA">
        <w:rPr>
          <w:noProof/>
        </w:rPr>
        <w:t xml:space="preserve"> </w:t>
      </w:r>
      <w:r w:rsidR="00CF0BE1">
        <w:rPr>
          <w:noProof/>
        </w:rPr>
        <w:t xml:space="preserve">that </w:t>
      </w:r>
      <w:r w:rsidR="00F21211">
        <w:rPr>
          <w:noProof/>
        </w:rPr>
        <w:t>ensure</w:t>
      </w:r>
      <w:r w:rsidR="009D5DCA">
        <w:rPr>
          <w:noProof/>
        </w:rPr>
        <w:t>s</w:t>
      </w:r>
      <w:r w:rsidR="00F21211">
        <w:rPr>
          <w:noProof/>
        </w:rPr>
        <w:t xml:space="preserve"> data is processed fairly</w:t>
      </w:r>
      <w:r w:rsidR="00F21211" w:rsidRPr="00BA09B0">
        <w:rPr>
          <w:noProof/>
        </w:rPr>
        <w:t xml:space="preserve"> </w:t>
      </w:r>
      <w:r w:rsidR="00F21211">
        <w:rPr>
          <w:noProof/>
        </w:rPr>
        <w:t>and transport offers are</w:t>
      </w:r>
      <w:r w:rsidR="000E5A0F" w:rsidRPr="00BA09B0">
        <w:rPr>
          <w:noProof/>
        </w:rPr>
        <w:t xml:space="preserve"> display</w:t>
      </w:r>
      <w:r w:rsidR="00F21211">
        <w:rPr>
          <w:noProof/>
        </w:rPr>
        <w:t>ed</w:t>
      </w:r>
      <w:r w:rsidR="00F25ECD">
        <w:rPr>
          <w:noProof/>
        </w:rPr>
        <w:t xml:space="preserve"> </w:t>
      </w:r>
      <w:r w:rsidR="00616B57" w:rsidRPr="00616B57">
        <w:rPr>
          <w:noProof/>
        </w:rPr>
        <w:t xml:space="preserve">neutrally </w:t>
      </w:r>
      <w:r w:rsidR="00F21211">
        <w:rPr>
          <w:noProof/>
        </w:rPr>
        <w:t>on</w:t>
      </w:r>
      <w:r w:rsidR="000E5A0F" w:rsidRPr="00BA09B0">
        <w:rPr>
          <w:noProof/>
        </w:rPr>
        <w:t xml:space="preserve"> MDMS</w:t>
      </w:r>
      <w:r w:rsidR="00945711">
        <w:rPr>
          <w:noProof/>
        </w:rPr>
        <w:t xml:space="preserve"> platforms</w:t>
      </w:r>
      <w:r w:rsidR="00693B33">
        <w:rPr>
          <w:noProof/>
        </w:rPr>
        <w:t xml:space="preserve">. It also </w:t>
      </w:r>
      <w:r w:rsidR="003252CB">
        <w:rPr>
          <w:noProof/>
        </w:rPr>
        <w:t xml:space="preserve">imposes </w:t>
      </w:r>
      <w:r w:rsidR="00693B33">
        <w:rPr>
          <w:noProof/>
        </w:rPr>
        <w:t xml:space="preserve">conditions for contractual distribution agreements </w:t>
      </w:r>
      <w:r w:rsidR="00D649F2">
        <w:rPr>
          <w:noProof/>
        </w:rPr>
        <w:t xml:space="preserve">on </w:t>
      </w:r>
      <w:r w:rsidR="005C707F">
        <w:rPr>
          <w:noProof/>
        </w:rPr>
        <w:t>indispensable</w:t>
      </w:r>
      <w:r w:rsidR="00144018">
        <w:rPr>
          <w:noProof/>
        </w:rPr>
        <w:t xml:space="preserve"> MDMS platforms</w:t>
      </w:r>
      <w:r w:rsidR="00D649F2">
        <w:rPr>
          <w:noProof/>
        </w:rPr>
        <w:t xml:space="preserve"> and </w:t>
      </w:r>
      <w:r w:rsidR="000173F3" w:rsidRPr="000173F3">
        <w:rPr>
          <w:noProof/>
        </w:rPr>
        <w:t xml:space="preserve">indispensable </w:t>
      </w:r>
      <w:r w:rsidR="00D72307">
        <w:rPr>
          <w:noProof/>
        </w:rPr>
        <w:t>railway undertakings</w:t>
      </w:r>
      <w:r w:rsidR="00CF0BE1" w:rsidRPr="00CF0BE1">
        <w:rPr>
          <w:noProof/>
          <w:vertAlign w:val="superscript"/>
        </w:rPr>
        <w:footnoteReference w:id="4"/>
      </w:r>
      <w:r w:rsidR="00144018">
        <w:rPr>
          <w:noProof/>
        </w:rPr>
        <w:t>.</w:t>
      </w:r>
      <w:r w:rsidR="007E4CA7">
        <w:rPr>
          <w:noProof/>
        </w:rPr>
        <w:t xml:space="preserve"> </w:t>
      </w:r>
      <w:r w:rsidR="000E5A0F" w:rsidRPr="009E4E01">
        <w:rPr>
          <w:b/>
          <w:bCs/>
          <w:noProof/>
        </w:rPr>
        <w:t>PO</w:t>
      </w:r>
      <w:r w:rsidR="000E5A0F" w:rsidRPr="009E4E01">
        <w:rPr>
          <w:b/>
          <w:noProof/>
        </w:rPr>
        <w:t>2</w:t>
      </w:r>
      <w:r w:rsidR="00E22660">
        <w:rPr>
          <w:noProof/>
        </w:rPr>
        <w:t xml:space="preserve"> </w:t>
      </w:r>
      <w:r w:rsidR="00783EE4">
        <w:rPr>
          <w:noProof/>
        </w:rPr>
        <w:t xml:space="preserve">adds </w:t>
      </w:r>
      <w:r w:rsidR="00107B35">
        <w:rPr>
          <w:noProof/>
        </w:rPr>
        <w:t xml:space="preserve">to </w:t>
      </w:r>
      <w:r w:rsidR="00144018">
        <w:rPr>
          <w:noProof/>
        </w:rPr>
        <w:t>PO1</w:t>
      </w:r>
      <w:r w:rsidR="00DF7ED7">
        <w:rPr>
          <w:noProof/>
        </w:rPr>
        <w:t xml:space="preserve"> an</w:t>
      </w:r>
      <w:r w:rsidR="000E5A0F" w:rsidRPr="00BA09B0">
        <w:rPr>
          <w:noProof/>
        </w:rPr>
        <w:t xml:space="preserve"> obligatio</w:t>
      </w:r>
      <w:r w:rsidR="005C707F">
        <w:rPr>
          <w:noProof/>
        </w:rPr>
        <w:t>n</w:t>
      </w:r>
      <w:r w:rsidR="000E5A0F" w:rsidRPr="00BA09B0">
        <w:rPr>
          <w:noProof/>
        </w:rPr>
        <w:t xml:space="preserve"> for </w:t>
      </w:r>
      <w:r w:rsidR="005C707F">
        <w:rPr>
          <w:noProof/>
        </w:rPr>
        <w:t xml:space="preserve">indispensable </w:t>
      </w:r>
      <w:r w:rsidR="008404B1">
        <w:rPr>
          <w:noProof/>
        </w:rPr>
        <w:t>railway undertakings</w:t>
      </w:r>
      <w:r w:rsidR="0076745F" w:rsidRPr="009E4E01">
        <w:rPr>
          <w:noProof/>
        </w:rPr>
        <w:t xml:space="preserve"> </w:t>
      </w:r>
      <w:r w:rsidR="0076745F">
        <w:rPr>
          <w:noProof/>
        </w:rPr>
        <w:t xml:space="preserve">to </w:t>
      </w:r>
      <w:r w:rsidR="00EB463D">
        <w:rPr>
          <w:noProof/>
        </w:rPr>
        <w:t xml:space="preserve">enable the distribution of their tickets on </w:t>
      </w:r>
      <w:r w:rsidR="0076745F">
        <w:rPr>
          <w:noProof/>
        </w:rPr>
        <w:t>MDMS platforms</w:t>
      </w:r>
      <w:r w:rsidR="00ED3CDF">
        <w:rPr>
          <w:rStyle w:val="FootnoteReference"/>
          <w:noProof/>
        </w:rPr>
        <w:footnoteReference w:id="5"/>
      </w:r>
      <w:r w:rsidR="008404B1">
        <w:rPr>
          <w:noProof/>
        </w:rPr>
        <w:t>.</w:t>
      </w:r>
      <w:r w:rsidR="000E5A0F" w:rsidRPr="00BA09B0">
        <w:rPr>
          <w:noProof/>
        </w:rPr>
        <w:t xml:space="preserve"> </w:t>
      </w:r>
      <w:r w:rsidR="00F017BE" w:rsidRPr="00F017BE">
        <w:rPr>
          <w:b/>
          <w:bCs/>
          <w:noProof/>
        </w:rPr>
        <w:t xml:space="preserve">PO3 </w:t>
      </w:r>
      <w:r w:rsidR="00100840" w:rsidRPr="00D557B2">
        <w:rPr>
          <w:noProof/>
        </w:rPr>
        <w:t>adds to PO2 an</w:t>
      </w:r>
      <w:r w:rsidR="00BF3533" w:rsidDel="00C718F5">
        <w:rPr>
          <w:b/>
          <w:noProof/>
        </w:rPr>
        <w:t xml:space="preserve"> </w:t>
      </w:r>
      <w:r w:rsidR="00511063">
        <w:rPr>
          <w:noProof/>
        </w:rPr>
        <w:t>obli</w:t>
      </w:r>
      <w:r w:rsidR="00C718F5">
        <w:rPr>
          <w:noProof/>
        </w:rPr>
        <w:t>g</w:t>
      </w:r>
      <w:r w:rsidR="00100840">
        <w:rPr>
          <w:noProof/>
        </w:rPr>
        <w:t>ation on</w:t>
      </w:r>
      <w:r w:rsidR="006C2CE8">
        <w:rPr>
          <w:noProof/>
        </w:rPr>
        <w:t xml:space="preserve"> </w:t>
      </w:r>
      <w:r w:rsidR="00C718F5">
        <w:rPr>
          <w:noProof/>
        </w:rPr>
        <w:t xml:space="preserve">indispensable </w:t>
      </w:r>
      <w:r w:rsidR="00964389" w:rsidRPr="00964389">
        <w:rPr>
          <w:noProof/>
        </w:rPr>
        <w:t xml:space="preserve">railway undertakings </w:t>
      </w:r>
      <w:r w:rsidR="00C64219">
        <w:rPr>
          <w:noProof/>
        </w:rPr>
        <w:t xml:space="preserve">to </w:t>
      </w:r>
      <w:r w:rsidR="00321FEC">
        <w:rPr>
          <w:noProof/>
        </w:rPr>
        <w:t>distribute the</w:t>
      </w:r>
      <w:r w:rsidR="00254A63" w:rsidRPr="00254A63">
        <w:rPr>
          <w:noProof/>
        </w:rPr>
        <w:t xml:space="preserve"> ticket</w:t>
      </w:r>
      <w:r w:rsidR="00321FEC">
        <w:rPr>
          <w:noProof/>
        </w:rPr>
        <w:t>s</w:t>
      </w:r>
      <w:r w:rsidR="00205A33">
        <w:rPr>
          <w:noProof/>
        </w:rPr>
        <w:t xml:space="preserve"> of </w:t>
      </w:r>
      <w:r w:rsidR="00551551">
        <w:rPr>
          <w:noProof/>
        </w:rPr>
        <w:t>competitors</w:t>
      </w:r>
      <w:r w:rsidR="00765789">
        <w:rPr>
          <w:noProof/>
        </w:rPr>
        <w:t>.</w:t>
      </w:r>
      <w:r w:rsidR="00E5696E" w:rsidRPr="00E5696E" w:rsidDel="00270EB1">
        <w:rPr>
          <w:noProof/>
        </w:rPr>
        <w:t xml:space="preserve"> </w:t>
      </w:r>
      <w:r w:rsidR="00F87E38" w:rsidRPr="004C06B1">
        <w:rPr>
          <w:b/>
          <w:bCs/>
          <w:noProof/>
        </w:rPr>
        <w:t>PO4</w:t>
      </w:r>
      <w:r w:rsidR="00F87E38">
        <w:rPr>
          <w:noProof/>
        </w:rPr>
        <w:t xml:space="preserve"> </w:t>
      </w:r>
      <w:r w:rsidR="003A778F">
        <w:rPr>
          <w:noProof/>
        </w:rPr>
        <w:t>presents</w:t>
      </w:r>
      <w:r w:rsidR="00780360">
        <w:rPr>
          <w:noProof/>
        </w:rPr>
        <w:t xml:space="preserve"> an alternative to PO</w:t>
      </w:r>
      <w:r w:rsidR="003A778F">
        <w:rPr>
          <w:noProof/>
        </w:rPr>
        <w:t>3</w:t>
      </w:r>
      <w:r w:rsidR="004C06B1">
        <w:rPr>
          <w:noProof/>
        </w:rPr>
        <w:t xml:space="preserve"> </w:t>
      </w:r>
      <w:r w:rsidR="003A778F">
        <w:rPr>
          <w:noProof/>
        </w:rPr>
        <w:t xml:space="preserve">by </w:t>
      </w:r>
      <w:r w:rsidR="00205746">
        <w:rPr>
          <w:noProof/>
        </w:rPr>
        <w:t xml:space="preserve">obliging </w:t>
      </w:r>
      <w:r w:rsidR="00770082">
        <w:rPr>
          <w:noProof/>
        </w:rPr>
        <w:t xml:space="preserve">indispensable </w:t>
      </w:r>
      <w:r w:rsidR="00A93C69">
        <w:rPr>
          <w:noProof/>
        </w:rPr>
        <w:t>railway undertakings</w:t>
      </w:r>
      <w:r w:rsidR="00770082">
        <w:rPr>
          <w:noProof/>
        </w:rPr>
        <w:t xml:space="preserve"> </w:t>
      </w:r>
      <w:r w:rsidR="00AA52C1">
        <w:rPr>
          <w:noProof/>
        </w:rPr>
        <w:t>platforms</w:t>
      </w:r>
      <w:r w:rsidR="00770082">
        <w:rPr>
          <w:noProof/>
        </w:rPr>
        <w:t xml:space="preserve"> to unbundle their operation</w:t>
      </w:r>
      <w:r w:rsidR="001D0141">
        <w:rPr>
          <w:noProof/>
        </w:rPr>
        <w:t>al</w:t>
      </w:r>
      <w:r w:rsidR="00770082">
        <w:rPr>
          <w:noProof/>
        </w:rPr>
        <w:t xml:space="preserve"> and </w:t>
      </w:r>
      <w:r w:rsidR="00323C6C">
        <w:rPr>
          <w:noProof/>
        </w:rPr>
        <w:t xml:space="preserve">ticket </w:t>
      </w:r>
      <w:r w:rsidR="00770082">
        <w:rPr>
          <w:noProof/>
        </w:rPr>
        <w:t>distribution services</w:t>
      </w:r>
      <w:r w:rsidR="00076A63">
        <w:rPr>
          <w:noProof/>
        </w:rPr>
        <w:t xml:space="preserve">, which comes with </w:t>
      </w:r>
      <w:r w:rsidR="00076A63" w:rsidRPr="00076A63">
        <w:rPr>
          <w:noProof/>
        </w:rPr>
        <w:t>higher costs</w:t>
      </w:r>
      <w:r w:rsidR="00076A63">
        <w:rPr>
          <w:noProof/>
        </w:rPr>
        <w:t>.</w:t>
      </w:r>
      <w:r w:rsidR="00E71407">
        <w:rPr>
          <w:noProof/>
        </w:rPr>
        <w:t xml:space="preserve"> </w:t>
      </w:r>
    </w:p>
    <w:p w14:paraId="5307D165" w14:textId="0178E852" w:rsidR="00DE7292" w:rsidRPr="009E4E01" w:rsidRDefault="00E71407" w:rsidP="00CA1557">
      <w:pPr>
        <w:spacing w:after="240"/>
        <w:jc w:val="both"/>
        <w:rPr>
          <w:noProof/>
        </w:rPr>
      </w:pPr>
      <w:r w:rsidRPr="00E71407">
        <w:rPr>
          <w:noProof/>
        </w:rPr>
        <w:t xml:space="preserve">All </w:t>
      </w:r>
      <w:r w:rsidR="004E2A1B">
        <w:rPr>
          <w:noProof/>
        </w:rPr>
        <w:t>policy</w:t>
      </w:r>
      <w:r w:rsidRPr="00E71407">
        <w:rPr>
          <w:noProof/>
        </w:rPr>
        <w:t xml:space="preserve"> options</w:t>
      </w:r>
      <w:r>
        <w:rPr>
          <w:noProof/>
        </w:rPr>
        <w:t xml:space="preserve"> </w:t>
      </w:r>
      <w:r w:rsidR="00CD5AD6">
        <w:rPr>
          <w:noProof/>
        </w:rPr>
        <w:t xml:space="preserve">demonstrate coherence and </w:t>
      </w:r>
      <w:r w:rsidR="007F60AD" w:rsidRPr="007F60AD">
        <w:rPr>
          <w:noProof/>
        </w:rPr>
        <w:t>respect the subsidiarity principle</w:t>
      </w:r>
      <w:r w:rsidR="004E2A1B">
        <w:rPr>
          <w:noProof/>
        </w:rPr>
        <w:t xml:space="preserve">. </w:t>
      </w:r>
      <w:r w:rsidR="004E2A1B" w:rsidRPr="004E2A1B">
        <w:rPr>
          <w:noProof/>
        </w:rPr>
        <w:t>With respect to proportionality, PO3 achieves best the objectives, while maintaining a lower level of market intervention compared to PO4.</w:t>
      </w:r>
      <w:r w:rsidR="00064965">
        <w:rPr>
          <w:b/>
          <w:bCs/>
          <w:noProof/>
        </w:rPr>
        <w:t xml:space="preserve"> </w:t>
      </w:r>
      <w:r w:rsidR="00DE7292" w:rsidRPr="00DE7292">
        <w:rPr>
          <w:b/>
          <w:bCs/>
          <w:noProof/>
        </w:rPr>
        <w:t xml:space="preserve">PO3 is the preferred policy option </w:t>
      </w:r>
      <w:r w:rsidR="00DE7292" w:rsidRPr="00DE7292">
        <w:rPr>
          <w:noProof/>
        </w:rPr>
        <w:t>as it is most effective</w:t>
      </w:r>
      <w:r w:rsidR="00DE7292" w:rsidRPr="00DE7292">
        <w:rPr>
          <w:b/>
          <w:bCs/>
          <w:noProof/>
        </w:rPr>
        <w:t xml:space="preserve"> </w:t>
      </w:r>
      <w:r w:rsidR="00DE7292" w:rsidRPr="00DE7292">
        <w:rPr>
          <w:noProof/>
        </w:rPr>
        <w:t>at fostering complete rail offers</w:t>
      </w:r>
      <w:r w:rsidR="008C426F">
        <w:rPr>
          <w:noProof/>
        </w:rPr>
        <w:t>,</w:t>
      </w:r>
      <w:r w:rsidR="00DE7292" w:rsidRPr="00DE7292">
        <w:rPr>
          <w:noProof/>
        </w:rPr>
        <w:t xml:space="preserve"> also on indispensable railway undertakings platforms</w:t>
      </w:r>
      <w:r w:rsidR="0011784B">
        <w:rPr>
          <w:noProof/>
        </w:rPr>
        <w:t>,</w:t>
      </w:r>
      <w:r w:rsidR="00DE7292" w:rsidRPr="00DE7292">
        <w:rPr>
          <w:noProof/>
        </w:rPr>
        <w:t xml:space="preserve"> and supporting a faster shift towards more sustainable travel options.</w:t>
      </w:r>
      <w:r w:rsidR="00DE7292" w:rsidRPr="00D557B2">
        <w:rPr>
          <w:noProof/>
        </w:rPr>
        <w:t xml:space="preserve"> </w:t>
      </w:r>
      <w:r w:rsidR="00871C98" w:rsidRPr="00D557B2">
        <w:rPr>
          <w:noProof/>
        </w:rPr>
        <w:t xml:space="preserve">It </w:t>
      </w:r>
      <w:r w:rsidR="001A0F85">
        <w:rPr>
          <w:noProof/>
        </w:rPr>
        <w:t xml:space="preserve">presents net benefits and is </w:t>
      </w:r>
      <w:r w:rsidR="00871C98">
        <w:rPr>
          <w:noProof/>
        </w:rPr>
        <w:t>the most efficient option</w:t>
      </w:r>
      <w:r w:rsidR="00D557B2">
        <w:rPr>
          <w:noProof/>
        </w:rPr>
        <w:t>.</w:t>
      </w:r>
    </w:p>
    <w:p w14:paraId="7B906F09" w14:textId="77777777" w:rsidR="000E5A0F" w:rsidRPr="00BA09B0" w:rsidRDefault="000E5A0F" w:rsidP="00CA1557">
      <w:pPr>
        <w:spacing w:after="240"/>
        <w:jc w:val="both"/>
        <w:rPr>
          <w:b/>
          <w:i/>
          <w:iCs/>
          <w:noProof/>
        </w:rPr>
      </w:pPr>
      <w:r w:rsidRPr="00BA09B0">
        <w:rPr>
          <w:b/>
          <w:i/>
          <w:iCs/>
          <w:noProof/>
        </w:rPr>
        <w:t xml:space="preserve">What are different stakeholders’ views? Who supports which option? </w:t>
      </w:r>
    </w:p>
    <w:p w14:paraId="6F009BFC" w14:textId="0C1E63D3" w:rsidR="000E5A0F" w:rsidRPr="00186C1E" w:rsidRDefault="000E5A0F" w:rsidP="00FC424F">
      <w:pPr>
        <w:pStyle w:val="BodyText"/>
        <w:spacing w:after="240"/>
        <w:ind w:left="0" w:right="-26"/>
        <w:rPr>
          <w:noProof/>
        </w:rPr>
      </w:pPr>
      <w:r w:rsidRPr="20C98AD5">
        <w:rPr>
          <w:rFonts w:eastAsia="Arial Unicode MS"/>
          <w:noProof/>
        </w:rPr>
        <w:t xml:space="preserve">Most stakeholders </w:t>
      </w:r>
      <w:r w:rsidR="003C34B4" w:rsidRPr="20C98AD5">
        <w:rPr>
          <w:rFonts w:eastAsia="Arial Unicode MS"/>
          <w:noProof/>
        </w:rPr>
        <w:t>recognized</w:t>
      </w:r>
      <w:r w:rsidR="00326868" w:rsidRPr="20C98AD5">
        <w:rPr>
          <w:rFonts w:eastAsia="Arial Unicode MS"/>
          <w:noProof/>
        </w:rPr>
        <w:t xml:space="preserve"> the need </w:t>
      </w:r>
      <w:r w:rsidR="00826226" w:rsidRPr="20C98AD5">
        <w:rPr>
          <w:rFonts w:eastAsia="Arial Unicode MS"/>
          <w:noProof/>
        </w:rPr>
        <w:t xml:space="preserve">for </w:t>
      </w:r>
      <w:r w:rsidR="00F9720D" w:rsidRPr="20C98AD5">
        <w:rPr>
          <w:rFonts w:eastAsia="Arial Unicode MS"/>
          <w:b/>
          <w:noProof/>
        </w:rPr>
        <w:t>PO1</w:t>
      </w:r>
      <w:r w:rsidRPr="20C98AD5">
        <w:rPr>
          <w:rFonts w:eastAsia="Arial Unicode MS"/>
          <w:noProof/>
        </w:rPr>
        <w:t>.</w:t>
      </w:r>
      <w:r w:rsidR="00D31CBE" w:rsidRPr="20C98AD5">
        <w:rPr>
          <w:rFonts w:eastAsia="Arial Unicode MS"/>
          <w:noProof/>
        </w:rPr>
        <w:t xml:space="preserve"> </w:t>
      </w:r>
      <w:r w:rsidR="00826226" w:rsidRPr="20C98AD5">
        <w:rPr>
          <w:rFonts w:eastAsia="Arial Unicode MS"/>
          <w:noProof/>
        </w:rPr>
        <w:t xml:space="preserve">MDMS platforms </w:t>
      </w:r>
      <w:r w:rsidR="002E16D0" w:rsidRPr="20C98AD5">
        <w:rPr>
          <w:rFonts w:eastAsia="Arial Unicode MS"/>
          <w:noProof/>
        </w:rPr>
        <w:t xml:space="preserve">were more sceptical than other stakeholder groups, </w:t>
      </w:r>
      <w:r w:rsidR="00AC6A4B" w:rsidRPr="20C98AD5">
        <w:rPr>
          <w:rFonts w:eastAsia="Arial Unicode MS"/>
          <w:noProof/>
        </w:rPr>
        <w:t xml:space="preserve">warning </w:t>
      </w:r>
      <w:r w:rsidR="0988E776" w:rsidRPr="7BA01003">
        <w:rPr>
          <w:rFonts w:eastAsia="Arial Unicode MS"/>
          <w:noProof/>
        </w:rPr>
        <w:t xml:space="preserve">that </w:t>
      </w:r>
      <w:r w:rsidR="00B321E3" w:rsidRPr="7BA01003">
        <w:rPr>
          <w:rFonts w:eastAsia="Arial Unicode MS"/>
          <w:noProof/>
        </w:rPr>
        <w:t>rules</w:t>
      </w:r>
      <w:r w:rsidR="00B321E3" w:rsidRPr="20C98AD5">
        <w:rPr>
          <w:rFonts w:eastAsia="Arial Unicode MS"/>
          <w:noProof/>
        </w:rPr>
        <w:t xml:space="preserve"> </w:t>
      </w:r>
      <w:r w:rsidR="00FB0F1E" w:rsidRPr="20C98AD5">
        <w:rPr>
          <w:rFonts w:eastAsia="Arial Unicode MS"/>
          <w:noProof/>
        </w:rPr>
        <w:t xml:space="preserve">on neutral display </w:t>
      </w:r>
      <w:r w:rsidR="00B321E3" w:rsidRPr="20C98AD5">
        <w:rPr>
          <w:rFonts w:eastAsia="Arial Unicode MS"/>
          <w:noProof/>
        </w:rPr>
        <w:t xml:space="preserve">may </w:t>
      </w:r>
      <w:r w:rsidR="00426790">
        <w:rPr>
          <w:rFonts w:eastAsia="Arial Unicode MS"/>
          <w:noProof/>
        </w:rPr>
        <w:t>hinder</w:t>
      </w:r>
      <w:r w:rsidR="00EA7569" w:rsidRPr="20C98AD5">
        <w:rPr>
          <w:rFonts w:eastAsia="Arial Unicode MS"/>
          <w:noProof/>
        </w:rPr>
        <w:t xml:space="preserve"> innovation.</w:t>
      </w:r>
      <w:r w:rsidR="002E16D0" w:rsidRPr="20C98AD5">
        <w:rPr>
          <w:rFonts w:eastAsia="Arial Unicode MS"/>
          <w:noProof/>
        </w:rPr>
        <w:t xml:space="preserve"> </w:t>
      </w:r>
      <w:r w:rsidR="008F0E9F" w:rsidRPr="20C98AD5">
        <w:rPr>
          <w:rFonts w:eastAsia="Arial Unicode MS"/>
          <w:noProof/>
        </w:rPr>
        <w:t>Railway undertakings</w:t>
      </w:r>
      <w:r w:rsidR="00DA59EC" w:rsidRPr="20C98AD5">
        <w:rPr>
          <w:rFonts w:eastAsia="Arial Unicode MS"/>
          <w:noProof/>
        </w:rPr>
        <w:t xml:space="preserve"> </w:t>
      </w:r>
      <w:r w:rsidR="006A5AC2" w:rsidRPr="20C98AD5">
        <w:rPr>
          <w:rFonts w:eastAsia="Arial Unicode MS"/>
          <w:noProof/>
        </w:rPr>
        <w:t>believed</w:t>
      </w:r>
      <w:r w:rsidR="00DA59EC" w:rsidRPr="20C98AD5">
        <w:rPr>
          <w:rFonts w:eastAsia="Arial Unicode MS"/>
          <w:noProof/>
        </w:rPr>
        <w:t xml:space="preserve"> </w:t>
      </w:r>
      <w:r w:rsidR="003C34B4" w:rsidRPr="20C98AD5">
        <w:rPr>
          <w:rFonts w:eastAsia="Arial Unicode MS"/>
          <w:noProof/>
        </w:rPr>
        <w:t>that distribution fee</w:t>
      </w:r>
      <w:r w:rsidR="006A5AC2" w:rsidRPr="20C98AD5">
        <w:rPr>
          <w:rFonts w:eastAsia="Arial Unicode MS"/>
          <w:noProof/>
        </w:rPr>
        <w:t xml:space="preserve"> levels</w:t>
      </w:r>
      <w:r w:rsidR="003C34B4" w:rsidRPr="20C98AD5">
        <w:rPr>
          <w:rFonts w:eastAsia="Arial Unicode MS"/>
          <w:noProof/>
        </w:rPr>
        <w:t xml:space="preserve"> </w:t>
      </w:r>
      <w:r w:rsidR="00460797" w:rsidRPr="20C98AD5">
        <w:rPr>
          <w:rFonts w:eastAsia="Arial Unicode MS"/>
          <w:noProof/>
        </w:rPr>
        <w:t>should not be regulated</w:t>
      </w:r>
      <w:r w:rsidR="00D14ED4" w:rsidRPr="20C98AD5">
        <w:rPr>
          <w:rFonts w:eastAsia="Arial Unicode MS"/>
          <w:noProof/>
        </w:rPr>
        <w:t xml:space="preserve">. </w:t>
      </w:r>
      <w:r w:rsidR="00472351" w:rsidRPr="20C98AD5">
        <w:rPr>
          <w:rFonts w:eastAsia="Arial Unicode MS"/>
          <w:noProof/>
        </w:rPr>
        <w:t xml:space="preserve">Stakeholders appeared </w:t>
      </w:r>
      <w:r w:rsidR="002C6AC8" w:rsidRPr="20C98AD5">
        <w:rPr>
          <w:rFonts w:eastAsia="Arial Unicode MS"/>
          <w:noProof/>
        </w:rPr>
        <w:t xml:space="preserve">more </w:t>
      </w:r>
      <w:r w:rsidR="00472351" w:rsidRPr="20C98AD5">
        <w:rPr>
          <w:rFonts w:eastAsia="Arial Unicode MS"/>
          <w:noProof/>
        </w:rPr>
        <w:t xml:space="preserve">divided on </w:t>
      </w:r>
      <w:r w:rsidR="00472351" w:rsidRPr="20C98AD5">
        <w:rPr>
          <w:rFonts w:eastAsia="Arial Unicode MS"/>
          <w:b/>
          <w:noProof/>
        </w:rPr>
        <w:t>PO2</w:t>
      </w:r>
      <w:r w:rsidR="00472351" w:rsidRPr="20C98AD5">
        <w:rPr>
          <w:rFonts w:eastAsia="Arial Unicode MS"/>
          <w:noProof/>
        </w:rPr>
        <w:t xml:space="preserve">, with </w:t>
      </w:r>
      <w:r w:rsidR="0017483E" w:rsidRPr="20C98AD5">
        <w:rPr>
          <w:rFonts w:eastAsia="Arial Unicode MS"/>
          <w:noProof/>
        </w:rPr>
        <w:t xml:space="preserve">consumer </w:t>
      </w:r>
      <w:r w:rsidR="00167A29" w:rsidRPr="20C98AD5">
        <w:rPr>
          <w:rFonts w:eastAsia="Arial Unicode MS"/>
          <w:noProof/>
        </w:rPr>
        <w:t>organisations</w:t>
      </w:r>
      <w:r w:rsidR="0017483E" w:rsidRPr="20C98AD5">
        <w:rPr>
          <w:rFonts w:eastAsia="Arial Unicode MS"/>
          <w:noProof/>
        </w:rPr>
        <w:t xml:space="preserve">, national authorities and NGOs </w:t>
      </w:r>
      <w:r w:rsidR="00C40633" w:rsidRPr="20C98AD5">
        <w:rPr>
          <w:rFonts w:eastAsia="Arial Unicode MS"/>
          <w:noProof/>
        </w:rPr>
        <w:t xml:space="preserve">being </w:t>
      </w:r>
      <w:r w:rsidR="0017483E" w:rsidRPr="20C98AD5">
        <w:rPr>
          <w:rFonts w:eastAsia="Arial Unicode MS"/>
          <w:noProof/>
        </w:rPr>
        <w:t xml:space="preserve">supportive, MDMS platforms </w:t>
      </w:r>
      <w:r w:rsidR="00C40633" w:rsidRPr="20C98AD5">
        <w:rPr>
          <w:rFonts w:eastAsia="Arial Unicode MS"/>
          <w:noProof/>
        </w:rPr>
        <w:t xml:space="preserve">being </w:t>
      </w:r>
      <w:r w:rsidR="002F3CC4" w:rsidRPr="20C98AD5">
        <w:rPr>
          <w:rFonts w:eastAsia="Arial Unicode MS"/>
          <w:noProof/>
        </w:rPr>
        <w:t xml:space="preserve">rather positive or neutral, and </w:t>
      </w:r>
      <w:r w:rsidR="00650E71" w:rsidRPr="20C98AD5">
        <w:rPr>
          <w:rFonts w:eastAsia="Arial Unicode MS"/>
          <w:noProof/>
        </w:rPr>
        <w:t xml:space="preserve">indispensable </w:t>
      </w:r>
      <w:r w:rsidR="006129B8" w:rsidRPr="20C98AD5">
        <w:rPr>
          <w:rFonts w:eastAsia="Arial Unicode MS"/>
          <w:noProof/>
        </w:rPr>
        <w:t>railway undertakings</w:t>
      </w:r>
      <w:r w:rsidR="00650E71" w:rsidRPr="20C98AD5" w:rsidDel="00650E71">
        <w:rPr>
          <w:rFonts w:eastAsia="Arial Unicode MS"/>
          <w:noProof/>
        </w:rPr>
        <w:t xml:space="preserve"> </w:t>
      </w:r>
      <w:r w:rsidR="002F3CC4" w:rsidRPr="20C98AD5">
        <w:rPr>
          <w:rFonts w:eastAsia="Arial Unicode MS"/>
          <w:noProof/>
        </w:rPr>
        <w:t>opposing it</w:t>
      </w:r>
      <w:r w:rsidR="00650E71" w:rsidRPr="20C98AD5">
        <w:rPr>
          <w:rFonts w:eastAsia="Arial Unicode MS"/>
          <w:noProof/>
        </w:rPr>
        <w:t>,</w:t>
      </w:r>
      <w:r w:rsidR="002F3CC4" w:rsidRPr="20C98AD5">
        <w:rPr>
          <w:rFonts w:eastAsia="Arial Unicode MS"/>
          <w:noProof/>
        </w:rPr>
        <w:t xml:space="preserve"> </w:t>
      </w:r>
      <w:r w:rsidR="008A19F5" w:rsidRPr="20C98AD5">
        <w:rPr>
          <w:rFonts w:eastAsia="Arial Unicode MS"/>
          <w:noProof/>
        </w:rPr>
        <w:t>underl</w:t>
      </w:r>
      <w:r w:rsidR="00E867F7" w:rsidRPr="20C98AD5">
        <w:rPr>
          <w:rFonts w:eastAsia="Arial Unicode MS"/>
          <w:noProof/>
        </w:rPr>
        <w:t>in</w:t>
      </w:r>
      <w:r w:rsidR="00650E71" w:rsidRPr="20C98AD5">
        <w:rPr>
          <w:rFonts w:eastAsia="Arial Unicode MS"/>
          <w:noProof/>
        </w:rPr>
        <w:t>ing</w:t>
      </w:r>
      <w:r w:rsidR="00E867F7" w:rsidRPr="20C98AD5">
        <w:rPr>
          <w:rFonts w:eastAsia="Arial Unicode MS"/>
          <w:noProof/>
        </w:rPr>
        <w:t xml:space="preserve"> </w:t>
      </w:r>
      <w:r w:rsidR="008A19F5" w:rsidRPr="20C98AD5">
        <w:rPr>
          <w:rFonts w:eastAsia="Arial Unicode MS"/>
          <w:noProof/>
        </w:rPr>
        <w:t xml:space="preserve">that mutual commercial interest must guide collaboration rather than mandated access. </w:t>
      </w:r>
      <w:r w:rsidR="00BA3387" w:rsidRPr="20C98AD5">
        <w:rPr>
          <w:rFonts w:eastAsia="Arial Unicode MS"/>
          <w:noProof/>
        </w:rPr>
        <w:t>M</w:t>
      </w:r>
      <w:r w:rsidR="00A13A02" w:rsidRPr="20C98AD5">
        <w:rPr>
          <w:rFonts w:eastAsia="Arial Unicode MS"/>
          <w:noProof/>
        </w:rPr>
        <w:t xml:space="preserve">ost national authorities, consumer organizations and </w:t>
      </w:r>
      <w:r w:rsidR="00F36642" w:rsidRPr="20C98AD5">
        <w:rPr>
          <w:rFonts w:eastAsia="Arial Unicode MS"/>
          <w:noProof/>
        </w:rPr>
        <w:t xml:space="preserve">NGOs </w:t>
      </w:r>
      <w:r w:rsidR="00BA3387" w:rsidRPr="20C98AD5">
        <w:rPr>
          <w:rFonts w:eastAsia="Arial Unicode MS"/>
          <w:noProof/>
        </w:rPr>
        <w:t xml:space="preserve">supported </w:t>
      </w:r>
      <w:r w:rsidR="00BA3387" w:rsidRPr="20C98AD5">
        <w:rPr>
          <w:rFonts w:eastAsia="Arial Unicode MS"/>
          <w:b/>
          <w:noProof/>
        </w:rPr>
        <w:t>PO3</w:t>
      </w:r>
      <w:r w:rsidR="00BA3387" w:rsidRPr="20C98AD5">
        <w:rPr>
          <w:rFonts w:eastAsia="Arial Unicode MS"/>
          <w:noProof/>
        </w:rPr>
        <w:t xml:space="preserve">, while MDMS </w:t>
      </w:r>
      <w:r w:rsidR="0030426B" w:rsidRPr="20C98AD5">
        <w:rPr>
          <w:rFonts w:eastAsia="Arial Unicode MS"/>
          <w:noProof/>
        </w:rPr>
        <w:t>platforms</w:t>
      </w:r>
      <w:r w:rsidR="00BA3387" w:rsidRPr="20C98AD5">
        <w:rPr>
          <w:rFonts w:eastAsia="Arial Unicode MS"/>
          <w:noProof/>
        </w:rPr>
        <w:t xml:space="preserve"> were </w:t>
      </w:r>
      <w:r w:rsidR="00BC46F9" w:rsidRPr="20C98AD5">
        <w:rPr>
          <w:rFonts w:eastAsia="Arial Unicode MS"/>
          <w:noProof/>
        </w:rPr>
        <w:t xml:space="preserve">mostly neutral or opposing this </w:t>
      </w:r>
      <w:r w:rsidR="00575BEF" w:rsidRPr="20C98AD5">
        <w:rPr>
          <w:rFonts w:eastAsia="Arial Unicode MS"/>
          <w:noProof/>
        </w:rPr>
        <w:t>option</w:t>
      </w:r>
      <w:r w:rsidR="00BC46F9" w:rsidRPr="20C98AD5">
        <w:rPr>
          <w:rFonts w:eastAsia="Arial Unicode MS"/>
          <w:noProof/>
        </w:rPr>
        <w:t xml:space="preserve">, and </w:t>
      </w:r>
      <w:r w:rsidR="00B14092" w:rsidRPr="20C98AD5">
        <w:rPr>
          <w:rFonts w:eastAsia="Arial Unicode MS"/>
          <w:noProof/>
        </w:rPr>
        <w:t>most</w:t>
      </w:r>
      <w:r w:rsidR="00242AA8" w:rsidRPr="20C98AD5">
        <w:rPr>
          <w:rFonts w:eastAsia="Arial Unicode MS"/>
          <w:noProof/>
        </w:rPr>
        <w:t xml:space="preserve"> </w:t>
      </w:r>
      <w:r w:rsidR="00BC46F9" w:rsidRPr="20C98AD5">
        <w:rPr>
          <w:rFonts w:eastAsia="Arial Unicode MS"/>
          <w:noProof/>
        </w:rPr>
        <w:t xml:space="preserve">transport operators </w:t>
      </w:r>
      <w:r w:rsidR="00FB5BF3" w:rsidRPr="20C98AD5">
        <w:rPr>
          <w:rFonts w:eastAsia="Arial Unicode MS"/>
          <w:noProof/>
        </w:rPr>
        <w:t xml:space="preserve">opposed </w:t>
      </w:r>
      <w:r w:rsidR="00D54F41" w:rsidRPr="20C98AD5">
        <w:rPr>
          <w:rFonts w:eastAsia="Arial Unicode MS"/>
          <w:noProof/>
        </w:rPr>
        <w:t xml:space="preserve">it. </w:t>
      </w:r>
      <w:r w:rsidR="00B11735" w:rsidRPr="20C98AD5">
        <w:rPr>
          <w:rFonts w:eastAsia="Arial Unicode MS"/>
          <w:noProof/>
        </w:rPr>
        <w:t>I</w:t>
      </w:r>
      <w:r w:rsidR="003A5F53" w:rsidRPr="00186C1E">
        <w:rPr>
          <w:noProof/>
        </w:rPr>
        <w:t xml:space="preserve">ndispensable </w:t>
      </w:r>
      <w:r w:rsidR="00F92625" w:rsidRPr="00186C1E">
        <w:rPr>
          <w:noProof/>
        </w:rPr>
        <w:t xml:space="preserve">railway undertakings </w:t>
      </w:r>
      <w:r w:rsidR="003A5F53" w:rsidRPr="00186C1E">
        <w:rPr>
          <w:noProof/>
        </w:rPr>
        <w:t xml:space="preserve">and independent MDMS platforms </w:t>
      </w:r>
      <w:r w:rsidR="00B11735" w:rsidRPr="00186C1E">
        <w:rPr>
          <w:noProof/>
        </w:rPr>
        <w:t>raised</w:t>
      </w:r>
      <w:r w:rsidR="003A5F53" w:rsidRPr="00186C1E">
        <w:rPr>
          <w:noProof/>
        </w:rPr>
        <w:t xml:space="preserve"> the risk of increased market concentration </w:t>
      </w:r>
      <w:r w:rsidR="76B9B5E1">
        <w:rPr>
          <w:noProof/>
        </w:rPr>
        <w:t>of</w:t>
      </w:r>
      <w:r w:rsidR="00682FD3" w:rsidRPr="00186C1E">
        <w:rPr>
          <w:noProof/>
        </w:rPr>
        <w:t xml:space="preserve"> </w:t>
      </w:r>
      <w:r w:rsidR="003D1290" w:rsidRPr="00186C1E">
        <w:rPr>
          <w:noProof/>
        </w:rPr>
        <w:t>railway undertakings</w:t>
      </w:r>
      <w:r w:rsidR="003A5F53" w:rsidRPr="00186C1E">
        <w:rPr>
          <w:noProof/>
        </w:rPr>
        <w:t xml:space="preserve">. Conversely, new entrant </w:t>
      </w:r>
      <w:r w:rsidR="0099357A" w:rsidRPr="00186C1E">
        <w:rPr>
          <w:noProof/>
        </w:rPr>
        <w:t>railway undertakings</w:t>
      </w:r>
      <w:r w:rsidR="003A5F53" w:rsidRPr="00186C1E">
        <w:rPr>
          <w:noProof/>
        </w:rPr>
        <w:t xml:space="preserve"> supported </w:t>
      </w:r>
      <w:r w:rsidR="00DC387C" w:rsidRPr="00186C1E">
        <w:rPr>
          <w:noProof/>
        </w:rPr>
        <w:t xml:space="preserve">the </w:t>
      </w:r>
      <w:r w:rsidR="003A5F53" w:rsidRPr="00186C1E">
        <w:rPr>
          <w:noProof/>
        </w:rPr>
        <w:t xml:space="preserve">targeted intervention </w:t>
      </w:r>
      <w:r w:rsidR="0035519D" w:rsidRPr="00186C1E">
        <w:rPr>
          <w:noProof/>
        </w:rPr>
        <w:t xml:space="preserve">and </w:t>
      </w:r>
      <w:r w:rsidR="00DA542A" w:rsidRPr="00186C1E">
        <w:rPr>
          <w:noProof/>
        </w:rPr>
        <w:t xml:space="preserve">perceived PO3 as </w:t>
      </w:r>
      <w:r w:rsidR="00E613F9" w:rsidRPr="00186C1E">
        <w:rPr>
          <w:noProof/>
        </w:rPr>
        <w:t xml:space="preserve">the </w:t>
      </w:r>
      <w:r w:rsidR="00EF3743" w:rsidRPr="00186C1E">
        <w:rPr>
          <w:noProof/>
        </w:rPr>
        <w:t xml:space="preserve">key enabler </w:t>
      </w:r>
      <w:r w:rsidR="00DA542A" w:rsidRPr="00186C1E">
        <w:rPr>
          <w:noProof/>
        </w:rPr>
        <w:t>to</w:t>
      </w:r>
      <w:r w:rsidR="00F9752A" w:rsidRPr="00186C1E">
        <w:rPr>
          <w:noProof/>
        </w:rPr>
        <w:t xml:space="preserve"> “</w:t>
      </w:r>
      <w:r w:rsidR="00F9752A" w:rsidRPr="00186C1E">
        <w:rPr>
          <w:i/>
          <w:noProof/>
        </w:rPr>
        <w:t>double modal shift of rail for long-distance travel</w:t>
      </w:r>
      <w:r w:rsidR="00F9752A" w:rsidRPr="00186C1E">
        <w:rPr>
          <w:noProof/>
        </w:rPr>
        <w:t>”</w:t>
      </w:r>
      <w:r w:rsidR="003A5F53" w:rsidRPr="00186C1E">
        <w:rPr>
          <w:noProof/>
        </w:rPr>
        <w:t>.</w:t>
      </w:r>
      <w:r w:rsidR="00F9752A" w:rsidRPr="00186C1E">
        <w:rPr>
          <w:noProof/>
        </w:rPr>
        <w:t xml:space="preserve"> </w:t>
      </w:r>
      <w:r w:rsidR="00EC0E5F" w:rsidRPr="00186C1E">
        <w:rPr>
          <w:b/>
          <w:noProof/>
        </w:rPr>
        <w:t>PO4</w:t>
      </w:r>
      <w:r w:rsidR="00EC0E5F" w:rsidRPr="00186C1E">
        <w:rPr>
          <w:noProof/>
        </w:rPr>
        <w:t xml:space="preserve"> </w:t>
      </w:r>
      <w:r w:rsidR="004602CB" w:rsidRPr="00186C1E">
        <w:rPr>
          <w:noProof/>
        </w:rPr>
        <w:t xml:space="preserve">divided stakeholders, </w:t>
      </w:r>
      <w:r w:rsidR="00580E5E" w:rsidRPr="00186C1E">
        <w:rPr>
          <w:noProof/>
        </w:rPr>
        <w:t xml:space="preserve">opposing </w:t>
      </w:r>
      <w:r w:rsidR="00A84E53" w:rsidRPr="00186C1E">
        <w:rPr>
          <w:noProof/>
        </w:rPr>
        <w:t xml:space="preserve">the </w:t>
      </w:r>
      <w:r w:rsidR="00FC424F" w:rsidRPr="00186C1E">
        <w:rPr>
          <w:noProof/>
        </w:rPr>
        <w:t>views</w:t>
      </w:r>
      <w:r w:rsidR="00580E5E" w:rsidRPr="00186C1E">
        <w:rPr>
          <w:noProof/>
        </w:rPr>
        <w:t xml:space="preserve"> of new entrant and indispensable </w:t>
      </w:r>
      <w:r w:rsidR="007121A3" w:rsidRPr="00186C1E">
        <w:rPr>
          <w:noProof/>
        </w:rPr>
        <w:t>railway undertakings</w:t>
      </w:r>
      <w:r w:rsidR="00580E5E" w:rsidRPr="00186C1E">
        <w:rPr>
          <w:noProof/>
        </w:rPr>
        <w:t>, the former</w:t>
      </w:r>
      <w:r w:rsidR="00AF4C45" w:rsidRPr="00186C1E">
        <w:rPr>
          <w:noProof/>
        </w:rPr>
        <w:t xml:space="preserve"> perceiving </w:t>
      </w:r>
      <w:r w:rsidR="00D17EAE" w:rsidRPr="00186C1E">
        <w:rPr>
          <w:noProof/>
        </w:rPr>
        <w:t>it</w:t>
      </w:r>
      <w:r w:rsidR="00AF4C45" w:rsidRPr="00186C1E">
        <w:rPr>
          <w:noProof/>
        </w:rPr>
        <w:t xml:space="preserve"> as a “</w:t>
      </w:r>
      <w:r w:rsidR="00AF4C45" w:rsidRPr="00186C1E">
        <w:rPr>
          <w:i/>
          <w:noProof/>
        </w:rPr>
        <w:t>game changer</w:t>
      </w:r>
      <w:r w:rsidR="00AF4C45" w:rsidRPr="00186C1E">
        <w:rPr>
          <w:noProof/>
        </w:rPr>
        <w:t>”</w:t>
      </w:r>
      <w:r w:rsidR="0027466B" w:rsidRPr="00186C1E">
        <w:rPr>
          <w:noProof/>
        </w:rPr>
        <w:t xml:space="preserve"> </w:t>
      </w:r>
      <w:r w:rsidR="00E77B43" w:rsidRPr="00186C1E">
        <w:rPr>
          <w:noProof/>
        </w:rPr>
        <w:t xml:space="preserve">for new entrant’s accessibility to key rail platforms and visibility towards consumers, and </w:t>
      </w:r>
      <w:r w:rsidR="008717CC" w:rsidRPr="00186C1E">
        <w:rPr>
          <w:noProof/>
        </w:rPr>
        <w:t xml:space="preserve">the latter </w:t>
      </w:r>
      <w:r w:rsidR="00C73542" w:rsidRPr="00186C1E">
        <w:rPr>
          <w:noProof/>
        </w:rPr>
        <w:t xml:space="preserve">outlining the </w:t>
      </w:r>
      <w:r w:rsidR="006D1D77" w:rsidRPr="00186C1E">
        <w:rPr>
          <w:noProof/>
        </w:rPr>
        <w:t xml:space="preserve">organisational </w:t>
      </w:r>
      <w:r w:rsidR="00C73542" w:rsidRPr="00186C1E">
        <w:rPr>
          <w:noProof/>
        </w:rPr>
        <w:t xml:space="preserve">complexity of unbundling and the </w:t>
      </w:r>
      <w:r w:rsidR="006D1D77" w:rsidRPr="00186C1E">
        <w:rPr>
          <w:noProof/>
        </w:rPr>
        <w:t xml:space="preserve">necessary </w:t>
      </w:r>
      <w:r w:rsidR="00C73542" w:rsidRPr="00186C1E">
        <w:rPr>
          <w:noProof/>
        </w:rPr>
        <w:t xml:space="preserve">link between ticket revenues and </w:t>
      </w:r>
      <w:r w:rsidR="00FC424F" w:rsidRPr="00186C1E">
        <w:rPr>
          <w:noProof/>
        </w:rPr>
        <w:t>sustaining rail operations.</w:t>
      </w:r>
    </w:p>
    <w:p w14:paraId="056D0C29" w14:textId="7898F006" w:rsidR="000E5A0F" w:rsidRPr="00BA09B0" w:rsidRDefault="000E5A0F" w:rsidP="00206E45">
      <w:pPr>
        <w:keepNext/>
        <w:spacing w:after="240"/>
        <w:rPr>
          <w:b/>
          <w:noProof/>
        </w:rPr>
      </w:pPr>
      <w:r w:rsidRPr="00BA09B0">
        <w:rPr>
          <w:rFonts w:eastAsia="Arial Unicode MS"/>
          <w:noProof/>
          <w:u w:color="0000FF"/>
        </w:rPr>
        <w:t xml:space="preserve"> </w:t>
      </w:r>
      <w:r w:rsidRPr="00BA09B0">
        <w:rPr>
          <w:b/>
          <w:noProof/>
        </w:rPr>
        <w:t xml:space="preserve">C. Impacts of the preferred options </w:t>
      </w:r>
    </w:p>
    <w:p w14:paraId="43782CE1" w14:textId="3804BC77" w:rsidR="004255E2" w:rsidRDefault="000E5A0F" w:rsidP="00206E45">
      <w:pPr>
        <w:keepNext/>
        <w:spacing w:after="240"/>
        <w:rPr>
          <w:b/>
          <w:i/>
          <w:iCs/>
          <w:noProof/>
        </w:rPr>
      </w:pPr>
      <w:r w:rsidRPr="00BA09B0">
        <w:rPr>
          <w:b/>
          <w:i/>
          <w:iCs/>
          <w:noProof/>
        </w:rPr>
        <w:t xml:space="preserve">What are the benefits of the preferred option (if any, otherwise main ones)? </w:t>
      </w:r>
      <w:bookmarkStart w:id="2" w:name="_Hlk140517935"/>
    </w:p>
    <w:bookmarkEnd w:id="2"/>
    <w:p w14:paraId="567CECEC" w14:textId="10662D38" w:rsidR="00BC61BA" w:rsidRPr="009E4E01" w:rsidRDefault="004255E2" w:rsidP="00D23867">
      <w:pPr>
        <w:spacing w:after="240"/>
        <w:jc w:val="both"/>
        <w:rPr>
          <w:noProof/>
          <w:lang w:val="en-IE"/>
        </w:rPr>
      </w:pPr>
      <w:r w:rsidRPr="007306E0">
        <w:rPr>
          <w:b/>
          <w:bCs/>
          <w:noProof/>
        </w:rPr>
        <w:t>MDMS platforms</w:t>
      </w:r>
      <w:r w:rsidRPr="00A568B6">
        <w:rPr>
          <w:bCs/>
          <w:noProof/>
        </w:rPr>
        <w:t xml:space="preserve"> </w:t>
      </w:r>
      <w:r w:rsidR="006C5E8F" w:rsidRPr="00A568B6">
        <w:rPr>
          <w:bCs/>
          <w:noProof/>
        </w:rPr>
        <w:t xml:space="preserve">and </w:t>
      </w:r>
      <w:r w:rsidR="003252B2" w:rsidRPr="007306E0">
        <w:rPr>
          <w:b/>
          <w:noProof/>
        </w:rPr>
        <w:t>transport operators</w:t>
      </w:r>
      <w:r w:rsidR="003252B2">
        <w:rPr>
          <w:bCs/>
          <w:noProof/>
        </w:rPr>
        <w:t xml:space="preserve"> </w:t>
      </w:r>
      <w:r w:rsidR="009828FA" w:rsidRPr="009E4E01">
        <w:rPr>
          <w:bCs/>
          <w:noProof/>
        </w:rPr>
        <w:t>will benefit from</w:t>
      </w:r>
      <w:r w:rsidRPr="009E4E01">
        <w:rPr>
          <w:bCs/>
          <w:noProof/>
        </w:rPr>
        <w:t xml:space="preserve"> cost savings </w:t>
      </w:r>
      <w:r w:rsidR="00DC6EBB" w:rsidRPr="009E4E01">
        <w:rPr>
          <w:bCs/>
          <w:noProof/>
        </w:rPr>
        <w:t>due to streamlined</w:t>
      </w:r>
      <w:r w:rsidR="00F27E07" w:rsidRPr="009E4E01">
        <w:rPr>
          <w:bCs/>
          <w:noProof/>
        </w:rPr>
        <w:t xml:space="preserve"> </w:t>
      </w:r>
      <w:r w:rsidRPr="009E4E01">
        <w:rPr>
          <w:bCs/>
          <w:noProof/>
        </w:rPr>
        <w:t>negotiation proces</w:t>
      </w:r>
      <w:r w:rsidR="00850985" w:rsidRPr="009E4E01">
        <w:rPr>
          <w:bCs/>
          <w:noProof/>
        </w:rPr>
        <w:t>s</w:t>
      </w:r>
      <w:r w:rsidR="00BA473C">
        <w:rPr>
          <w:bCs/>
          <w:noProof/>
        </w:rPr>
        <w:t>es</w:t>
      </w:r>
      <w:r w:rsidR="00D369D0" w:rsidRPr="009E4E01">
        <w:rPr>
          <w:bCs/>
          <w:noProof/>
        </w:rPr>
        <w:t xml:space="preserve">, </w:t>
      </w:r>
      <w:r w:rsidR="00BA473C">
        <w:rPr>
          <w:bCs/>
          <w:noProof/>
        </w:rPr>
        <w:t xml:space="preserve">estimated </w:t>
      </w:r>
      <w:r w:rsidR="003252B2">
        <w:rPr>
          <w:bCs/>
          <w:noProof/>
        </w:rPr>
        <w:t xml:space="preserve">for </w:t>
      </w:r>
      <w:r w:rsidR="003252B2" w:rsidRPr="007306E0">
        <w:rPr>
          <w:b/>
          <w:noProof/>
        </w:rPr>
        <w:t xml:space="preserve">each </w:t>
      </w:r>
      <w:r w:rsidR="00BA473C" w:rsidRPr="007306E0">
        <w:rPr>
          <w:b/>
          <w:noProof/>
        </w:rPr>
        <w:t>at</w:t>
      </w:r>
      <w:r w:rsidRPr="007306E0">
        <w:rPr>
          <w:b/>
          <w:noProof/>
        </w:rPr>
        <w:t xml:space="preserve"> EUR </w:t>
      </w:r>
      <w:r w:rsidR="00BA473C" w:rsidRPr="007306E0">
        <w:rPr>
          <w:b/>
          <w:noProof/>
        </w:rPr>
        <w:t>134</w:t>
      </w:r>
      <w:r w:rsidRPr="007306E0">
        <w:rPr>
          <w:b/>
          <w:noProof/>
        </w:rPr>
        <w:t xml:space="preserve"> million</w:t>
      </w:r>
      <w:r w:rsidR="00BA473C">
        <w:rPr>
          <w:bCs/>
          <w:noProof/>
        </w:rPr>
        <w:t xml:space="preserve"> expressed as present value over 2028-2050</w:t>
      </w:r>
      <w:r w:rsidR="00696DD3">
        <w:rPr>
          <w:bCs/>
          <w:noProof/>
        </w:rPr>
        <w:t xml:space="preserve"> relative to the baseline</w:t>
      </w:r>
      <w:r>
        <w:rPr>
          <w:bCs/>
          <w:noProof/>
        </w:rPr>
        <w:t>.</w:t>
      </w:r>
      <w:r w:rsidRPr="009E4E01">
        <w:rPr>
          <w:bCs/>
          <w:noProof/>
        </w:rPr>
        <w:t xml:space="preserve"> </w:t>
      </w:r>
      <w:r w:rsidRPr="009E4E01">
        <w:rPr>
          <w:b/>
          <w:noProof/>
        </w:rPr>
        <w:t>Society at large</w:t>
      </w:r>
      <w:r w:rsidRPr="009E4E01">
        <w:rPr>
          <w:bCs/>
          <w:noProof/>
        </w:rPr>
        <w:t xml:space="preserve"> will benefit </w:t>
      </w:r>
      <w:r w:rsidR="00067D37">
        <w:rPr>
          <w:bCs/>
          <w:noProof/>
        </w:rPr>
        <w:t>from</w:t>
      </w:r>
      <w:r w:rsidRPr="009E4E01" w:rsidDel="006F7AA0">
        <w:rPr>
          <w:bCs/>
          <w:noProof/>
        </w:rPr>
        <w:t xml:space="preserve"> </w:t>
      </w:r>
      <w:r w:rsidR="00593E68">
        <w:rPr>
          <w:bCs/>
          <w:noProof/>
        </w:rPr>
        <w:t>external costs</w:t>
      </w:r>
      <w:r w:rsidR="006F7AA0">
        <w:rPr>
          <w:bCs/>
          <w:noProof/>
        </w:rPr>
        <w:t xml:space="preserve"> savings</w:t>
      </w:r>
      <w:r w:rsidR="00476AFC">
        <w:rPr>
          <w:bCs/>
          <w:noProof/>
        </w:rPr>
        <w:t xml:space="preserve"> </w:t>
      </w:r>
      <w:r w:rsidR="007626DA">
        <w:rPr>
          <w:bCs/>
          <w:noProof/>
        </w:rPr>
        <w:t>(i.e., related to reductions</w:t>
      </w:r>
      <w:r w:rsidR="006602F7">
        <w:rPr>
          <w:bCs/>
          <w:noProof/>
        </w:rPr>
        <w:t xml:space="preserve"> </w:t>
      </w:r>
      <w:r w:rsidR="00684AEE">
        <w:rPr>
          <w:bCs/>
          <w:noProof/>
        </w:rPr>
        <w:t xml:space="preserve">of </w:t>
      </w:r>
      <w:r w:rsidR="005A1660" w:rsidRPr="009E4E01">
        <w:rPr>
          <w:bCs/>
          <w:noProof/>
        </w:rPr>
        <w:t>CO</w:t>
      </w:r>
      <w:r w:rsidR="005A1660" w:rsidRPr="009E4E01">
        <w:rPr>
          <w:bCs/>
          <w:noProof/>
          <w:vertAlign w:val="subscript"/>
        </w:rPr>
        <w:t>2</w:t>
      </w:r>
      <w:r w:rsidR="005A1660" w:rsidRPr="009E4E01">
        <w:rPr>
          <w:bCs/>
          <w:noProof/>
        </w:rPr>
        <w:t xml:space="preserve"> and </w:t>
      </w:r>
      <w:r w:rsidR="005A1660">
        <w:rPr>
          <w:bCs/>
          <w:noProof/>
        </w:rPr>
        <w:t>air pollutant</w:t>
      </w:r>
      <w:r w:rsidR="005A1660" w:rsidRPr="009E4E01">
        <w:rPr>
          <w:bCs/>
          <w:noProof/>
        </w:rPr>
        <w:t xml:space="preserve"> emissions</w:t>
      </w:r>
      <w:r w:rsidR="0001464D">
        <w:rPr>
          <w:bCs/>
          <w:noProof/>
        </w:rPr>
        <w:t>,</w:t>
      </w:r>
      <w:r w:rsidR="005A1660" w:rsidRPr="009E4E01">
        <w:rPr>
          <w:bCs/>
          <w:noProof/>
        </w:rPr>
        <w:t xml:space="preserve"> </w:t>
      </w:r>
      <w:r w:rsidR="006602F7" w:rsidRPr="009E4E01">
        <w:rPr>
          <w:bCs/>
          <w:noProof/>
        </w:rPr>
        <w:t>noise</w:t>
      </w:r>
      <w:r w:rsidR="0001464D">
        <w:rPr>
          <w:bCs/>
          <w:noProof/>
        </w:rPr>
        <w:t xml:space="preserve"> emissions</w:t>
      </w:r>
      <w:r w:rsidR="006602F7" w:rsidRPr="009E4E01">
        <w:rPr>
          <w:bCs/>
          <w:noProof/>
        </w:rPr>
        <w:t xml:space="preserve">, fatalities and injuries, </w:t>
      </w:r>
      <w:r w:rsidR="00785990">
        <w:rPr>
          <w:bCs/>
          <w:noProof/>
        </w:rPr>
        <w:t xml:space="preserve">and </w:t>
      </w:r>
      <w:r w:rsidR="006602F7" w:rsidRPr="009E4E01">
        <w:rPr>
          <w:bCs/>
          <w:noProof/>
        </w:rPr>
        <w:t>congestion</w:t>
      </w:r>
      <w:r w:rsidR="00444D6C">
        <w:rPr>
          <w:bCs/>
          <w:noProof/>
        </w:rPr>
        <w:t>)</w:t>
      </w:r>
      <w:r w:rsidR="007626DA">
        <w:rPr>
          <w:bCs/>
          <w:noProof/>
        </w:rPr>
        <w:t xml:space="preserve"> </w:t>
      </w:r>
      <w:r w:rsidR="00025CFE">
        <w:rPr>
          <w:bCs/>
          <w:noProof/>
        </w:rPr>
        <w:t>estimated at EUR 37.6 billion</w:t>
      </w:r>
      <w:r w:rsidR="00660590" w:rsidRPr="00660590">
        <w:rPr>
          <w:bCs/>
          <w:noProof/>
        </w:rPr>
        <w:t xml:space="preserve"> </w:t>
      </w:r>
      <w:r w:rsidR="00660590">
        <w:rPr>
          <w:bCs/>
          <w:noProof/>
        </w:rPr>
        <w:t>expressed as present value over 2028-2050 relative to the baseline</w:t>
      </w:r>
      <w:r w:rsidR="00655F6B">
        <w:rPr>
          <w:bCs/>
          <w:noProof/>
        </w:rPr>
        <w:t>.</w:t>
      </w:r>
      <w:r w:rsidR="00AD570F">
        <w:rPr>
          <w:bCs/>
          <w:noProof/>
        </w:rPr>
        <w:t xml:space="preserve"> The </w:t>
      </w:r>
      <w:r w:rsidR="00AD570F" w:rsidRPr="00992733">
        <w:rPr>
          <w:b/>
          <w:noProof/>
        </w:rPr>
        <w:t>net benefits</w:t>
      </w:r>
      <w:r w:rsidR="00AD570F">
        <w:rPr>
          <w:bCs/>
          <w:noProof/>
        </w:rPr>
        <w:t xml:space="preserve"> </w:t>
      </w:r>
      <w:r w:rsidR="00AD570F" w:rsidRPr="007306E0">
        <w:rPr>
          <w:b/>
          <w:noProof/>
        </w:rPr>
        <w:t>of PO3</w:t>
      </w:r>
      <w:r w:rsidR="00AD570F">
        <w:rPr>
          <w:bCs/>
          <w:noProof/>
        </w:rPr>
        <w:t xml:space="preserve"> are estimated at </w:t>
      </w:r>
      <w:r w:rsidR="00AD570F" w:rsidRPr="00992733">
        <w:rPr>
          <w:b/>
          <w:noProof/>
        </w:rPr>
        <w:t>EUR 37.3 billion</w:t>
      </w:r>
      <w:r w:rsidR="00AD570F">
        <w:rPr>
          <w:b/>
          <w:noProof/>
        </w:rPr>
        <w:t>.</w:t>
      </w:r>
      <w:r w:rsidR="00025CFE">
        <w:rPr>
          <w:bCs/>
          <w:noProof/>
        </w:rPr>
        <w:t xml:space="preserve"> </w:t>
      </w:r>
      <w:r w:rsidR="008178C4" w:rsidRPr="009E4E01" w:rsidDel="00C757A9">
        <w:rPr>
          <w:b/>
          <w:noProof/>
        </w:rPr>
        <w:t xml:space="preserve">The </w:t>
      </w:r>
      <w:r w:rsidR="6876AB5B" w:rsidRPr="009E4E01" w:rsidDel="00C757A9">
        <w:rPr>
          <w:b/>
          <w:bCs/>
          <w:noProof/>
        </w:rPr>
        <w:t xml:space="preserve">rail transport </w:t>
      </w:r>
      <w:r w:rsidR="008178C4" w:rsidRPr="009E4E01" w:rsidDel="00C757A9">
        <w:rPr>
          <w:b/>
          <w:bCs/>
          <w:noProof/>
        </w:rPr>
        <w:t>market</w:t>
      </w:r>
      <w:r w:rsidR="008178C4" w:rsidRPr="009E4E01" w:rsidDel="00C757A9">
        <w:rPr>
          <w:b/>
          <w:noProof/>
        </w:rPr>
        <w:t xml:space="preserve"> </w:t>
      </w:r>
      <w:r w:rsidR="008178C4" w:rsidRPr="009E4E01" w:rsidDel="00C757A9">
        <w:rPr>
          <w:bCs/>
          <w:noProof/>
        </w:rPr>
        <w:t>will benefit from increased competition,</w:t>
      </w:r>
      <w:r w:rsidR="008178C4" w:rsidRPr="009E4E01" w:rsidDel="00C757A9">
        <w:rPr>
          <w:noProof/>
        </w:rPr>
        <w:t xml:space="preserve"> </w:t>
      </w:r>
      <w:r w:rsidR="44CA6F99" w:rsidRPr="009E4E01" w:rsidDel="00C757A9">
        <w:rPr>
          <w:noProof/>
        </w:rPr>
        <w:t xml:space="preserve">leading to an increased offer, reduced prices and </w:t>
      </w:r>
      <w:r w:rsidR="0090147E">
        <w:rPr>
          <w:noProof/>
        </w:rPr>
        <w:t>increased passenger numbers,</w:t>
      </w:r>
      <w:r w:rsidR="44CA6F99" w:rsidRPr="009E4E01" w:rsidDel="00C757A9">
        <w:rPr>
          <w:noProof/>
        </w:rPr>
        <w:t xml:space="preserve"> and more innovation. </w:t>
      </w:r>
      <w:r w:rsidR="00C757A9">
        <w:rPr>
          <w:noProof/>
        </w:rPr>
        <w:t xml:space="preserve">This helps attracting </w:t>
      </w:r>
      <w:r w:rsidR="00C757A9" w:rsidRPr="00BB2C5D">
        <w:rPr>
          <w:b/>
          <w:bCs/>
          <w:noProof/>
        </w:rPr>
        <w:t>passengers</w:t>
      </w:r>
      <w:r w:rsidR="00C757A9">
        <w:rPr>
          <w:noProof/>
        </w:rPr>
        <w:t xml:space="preserve"> </w:t>
      </w:r>
      <w:r w:rsidR="00A90AE8">
        <w:rPr>
          <w:bCs/>
          <w:noProof/>
        </w:rPr>
        <w:t xml:space="preserve">who </w:t>
      </w:r>
      <w:r w:rsidR="00A90AE8" w:rsidRPr="00A90AE8">
        <w:rPr>
          <w:bCs/>
          <w:noProof/>
        </w:rPr>
        <w:t xml:space="preserve">will </w:t>
      </w:r>
      <w:r w:rsidR="00A90AE8">
        <w:rPr>
          <w:bCs/>
          <w:noProof/>
        </w:rPr>
        <w:t xml:space="preserve">also </w:t>
      </w:r>
      <w:r w:rsidR="00A90AE8" w:rsidRPr="00A90AE8">
        <w:rPr>
          <w:bCs/>
          <w:noProof/>
        </w:rPr>
        <w:t>spend less time looking for suitable travel options</w:t>
      </w:r>
      <w:r w:rsidR="00C757A9">
        <w:rPr>
          <w:noProof/>
        </w:rPr>
        <w:t>.</w:t>
      </w:r>
      <w:r w:rsidR="00BB2C5D">
        <w:rPr>
          <w:noProof/>
        </w:rPr>
        <w:t xml:space="preserve"> </w:t>
      </w:r>
      <w:r w:rsidR="00BB2C5D">
        <w:rPr>
          <w:bCs/>
          <w:noProof/>
          <w:lang w:val="en-IE"/>
        </w:rPr>
        <w:t xml:space="preserve">PO3 </w:t>
      </w:r>
      <w:r w:rsidR="00BB2C5D" w:rsidRPr="00BB2C5D">
        <w:rPr>
          <w:bCs/>
          <w:noProof/>
          <w:lang w:val="en-IE"/>
        </w:rPr>
        <w:t>is aligned with the 'digital by default' principle</w:t>
      </w:r>
      <w:r w:rsidR="00D55EE3">
        <w:rPr>
          <w:bCs/>
          <w:noProof/>
          <w:lang w:val="en-IE"/>
        </w:rPr>
        <w:t xml:space="preserve"> and </w:t>
      </w:r>
      <w:r w:rsidR="00D55EE3" w:rsidRPr="00D55EE3">
        <w:rPr>
          <w:bCs/>
          <w:noProof/>
          <w:lang w:val="en-IE"/>
        </w:rPr>
        <w:t>with the environmental objectives of the European Green Deal and the European Climate Law</w:t>
      </w:r>
      <w:r w:rsidR="00BB2C5D" w:rsidRPr="00BB2C5D">
        <w:rPr>
          <w:noProof/>
          <w:lang w:val="en-IE"/>
        </w:rPr>
        <w:t>.</w:t>
      </w:r>
    </w:p>
    <w:p w14:paraId="683F7165" w14:textId="77777777" w:rsidR="000E5A0F" w:rsidRDefault="000E5A0F" w:rsidP="000E5A0F">
      <w:pPr>
        <w:keepNext/>
        <w:spacing w:after="240"/>
        <w:rPr>
          <w:b/>
          <w:i/>
          <w:iCs/>
          <w:noProof/>
        </w:rPr>
      </w:pPr>
      <w:r w:rsidRPr="00BA09B0">
        <w:rPr>
          <w:b/>
          <w:i/>
          <w:iCs/>
          <w:noProof/>
        </w:rPr>
        <w:t xml:space="preserve">What are the costs of the preferred option (if any, otherwise main ones)? </w:t>
      </w:r>
    </w:p>
    <w:p w14:paraId="51653886" w14:textId="4D2F95AB" w:rsidR="004255E2" w:rsidRPr="0098058C" w:rsidRDefault="00000942" w:rsidP="0098058C">
      <w:pPr>
        <w:keepNext/>
        <w:spacing w:after="240"/>
        <w:jc w:val="both"/>
        <w:rPr>
          <w:bCs/>
          <w:noProof/>
        </w:rPr>
      </w:pPr>
      <w:r>
        <w:rPr>
          <w:bCs/>
          <w:noProof/>
        </w:rPr>
        <w:t xml:space="preserve">Total costs </w:t>
      </w:r>
      <w:r w:rsidR="00CA1581">
        <w:rPr>
          <w:bCs/>
          <w:noProof/>
        </w:rPr>
        <w:t>of</w:t>
      </w:r>
      <w:r w:rsidR="00CA1581" w:rsidRPr="009E4E01">
        <w:rPr>
          <w:bCs/>
          <w:noProof/>
        </w:rPr>
        <w:t xml:space="preserve"> </w:t>
      </w:r>
      <w:r w:rsidR="002E459D" w:rsidRPr="002E459D">
        <w:rPr>
          <w:bCs/>
          <w:noProof/>
        </w:rPr>
        <w:t xml:space="preserve">PO3 </w:t>
      </w:r>
      <w:r>
        <w:rPr>
          <w:bCs/>
          <w:noProof/>
        </w:rPr>
        <w:t xml:space="preserve">are estimated at EUR </w:t>
      </w:r>
      <w:r w:rsidR="00FA5929">
        <w:rPr>
          <w:bCs/>
          <w:noProof/>
        </w:rPr>
        <w:t>306 million</w:t>
      </w:r>
      <w:r w:rsidR="009C55E5">
        <w:rPr>
          <w:bCs/>
          <w:noProof/>
        </w:rPr>
        <w:t>, expressed as present value over 2028-2050 relative to the baseline</w:t>
      </w:r>
      <w:r w:rsidR="009F1268">
        <w:rPr>
          <w:bCs/>
          <w:noProof/>
        </w:rPr>
        <w:t>.</w:t>
      </w:r>
      <w:r w:rsidR="009F1268" w:rsidRPr="009E4E01">
        <w:rPr>
          <w:bCs/>
          <w:noProof/>
        </w:rPr>
        <w:t xml:space="preserve"> </w:t>
      </w:r>
      <w:r w:rsidR="003C2744">
        <w:rPr>
          <w:bCs/>
          <w:noProof/>
        </w:rPr>
        <w:t xml:space="preserve">Of this, </w:t>
      </w:r>
      <w:r w:rsidR="00EF4045">
        <w:rPr>
          <w:bCs/>
          <w:noProof/>
        </w:rPr>
        <w:t xml:space="preserve">40% </w:t>
      </w:r>
      <w:r w:rsidR="0063616D">
        <w:rPr>
          <w:bCs/>
          <w:noProof/>
        </w:rPr>
        <w:t>are</w:t>
      </w:r>
      <w:r w:rsidR="009F1268">
        <w:rPr>
          <w:bCs/>
          <w:noProof/>
        </w:rPr>
        <w:t xml:space="preserve"> </w:t>
      </w:r>
      <w:r w:rsidR="00E36AD2" w:rsidRPr="0098058C">
        <w:rPr>
          <w:bCs/>
          <w:noProof/>
        </w:rPr>
        <w:t xml:space="preserve">one-off and </w:t>
      </w:r>
      <w:r w:rsidR="00132A9A">
        <w:rPr>
          <w:bCs/>
          <w:noProof/>
        </w:rPr>
        <w:t xml:space="preserve">recurrent </w:t>
      </w:r>
      <w:r w:rsidR="00E36AD2" w:rsidRPr="0098058C">
        <w:rPr>
          <w:bCs/>
          <w:noProof/>
        </w:rPr>
        <w:t xml:space="preserve">adjustment costs for MDMS platforms </w:t>
      </w:r>
      <w:r w:rsidR="00607198">
        <w:rPr>
          <w:bCs/>
          <w:noProof/>
        </w:rPr>
        <w:t>that</w:t>
      </w:r>
      <w:r w:rsidR="0049159B">
        <w:rPr>
          <w:bCs/>
          <w:noProof/>
        </w:rPr>
        <w:t xml:space="preserve"> will need to</w:t>
      </w:r>
      <w:r w:rsidR="00E36AD2" w:rsidRPr="0098058C">
        <w:rPr>
          <w:bCs/>
          <w:noProof/>
        </w:rPr>
        <w:t xml:space="preserve"> adjust</w:t>
      </w:r>
      <w:r w:rsidR="0049159B">
        <w:rPr>
          <w:bCs/>
          <w:noProof/>
        </w:rPr>
        <w:t xml:space="preserve"> </w:t>
      </w:r>
      <w:r w:rsidR="00E36AD2" w:rsidRPr="0098058C">
        <w:rPr>
          <w:bCs/>
          <w:noProof/>
        </w:rPr>
        <w:t xml:space="preserve">IT </w:t>
      </w:r>
      <w:r w:rsidR="00E36AD2">
        <w:rPr>
          <w:bCs/>
          <w:noProof/>
        </w:rPr>
        <w:t>system</w:t>
      </w:r>
      <w:r w:rsidR="00022704">
        <w:rPr>
          <w:bCs/>
          <w:noProof/>
        </w:rPr>
        <w:t>s</w:t>
      </w:r>
      <w:r w:rsidR="00E36AD2" w:rsidRPr="0098058C">
        <w:rPr>
          <w:bCs/>
          <w:noProof/>
        </w:rPr>
        <w:t xml:space="preserve"> to comply with neutral display </w:t>
      </w:r>
      <w:r w:rsidR="00E36AD2" w:rsidRPr="009E4E01">
        <w:rPr>
          <w:bCs/>
          <w:noProof/>
        </w:rPr>
        <w:t>requirement</w:t>
      </w:r>
      <w:r w:rsidR="00731664">
        <w:rPr>
          <w:bCs/>
          <w:noProof/>
        </w:rPr>
        <w:t>s,</w:t>
      </w:r>
      <w:r w:rsidR="00E36AD2" w:rsidRPr="0098058C">
        <w:rPr>
          <w:bCs/>
          <w:noProof/>
        </w:rPr>
        <w:t xml:space="preserve"> set up </w:t>
      </w:r>
      <w:r w:rsidR="002C31E3">
        <w:rPr>
          <w:bCs/>
          <w:noProof/>
        </w:rPr>
        <w:t>a</w:t>
      </w:r>
      <w:r w:rsidR="002C31E3" w:rsidRPr="002C31E3">
        <w:rPr>
          <w:bCs/>
          <w:noProof/>
        </w:rPr>
        <w:t xml:space="preserve">pplication </w:t>
      </w:r>
      <w:r w:rsidR="002C31E3">
        <w:rPr>
          <w:bCs/>
          <w:noProof/>
        </w:rPr>
        <w:t>p</w:t>
      </w:r>
      <w:r w:rsidR="002C31E3" w:rsidRPr="002C31E3">
        <w:rPr>
          <w:bCs/>
          <w:noProof/>
        </w:rPr>
        <w:t xml:space="preserve">rogramming </w:t>
      </w:r>
      <w:r w:rsidR="002C31E3">
        <w:rPr>
          <w:bCs/>
          <w:noProof/>
        </w:rPr>
        <w:t>i</w:t>
      </w:r>
      <w:r w:rsidR="002C31E3" w:rsidRPr="002C31E3">
        <w:rPr>
          <w:bCs/>
          <w:noProof/>
        </w:rPr>
        <w:t>nterface</w:t>
      </w:r>
      <w:r w:rsidR="002C31E3">
        <w:rPr>
          <w:bCs/>
          <w:noProof/>
        </w:rPr>
        <w:t>s</w:t>
      </w:r>
      <w:r w:rsidR="002C31E3" w:rsidRPr="002C31E3">
        <w:rPr>
          <w:bCs/>
          <w:noProof/>
        </w:rPr>
        <w:t xml:space="preserve"> </w:t>
      </w:r>
      <w:r w:rsidR="00E36AD2" w:rsidRPr="0098058C">
        <w:rPr>
          <w:bCs/>
          <w:noProof/>
        </w:rPr>
        <w:t xml:space="preserve">to share non-personal data with </w:t>
      </w:r>
      <w:r w:rsidR="005E1B38">
        <w:rPr>
          <w:bCs/>
          <w:noProof/>
        </w:rPr>
        <w:t xml:space="preserve">transport operators and </w:t>
      </w:r>
      <w:r w:rsidR="00E36AD2" w:rsidRPr="0098058C">
        <w:rPr>
          <w:bCs/>
          <w:noProof/>
        </w:rPr>
        <w:t>public authorities</w:t>
      </w:r>
      <w:r w:rsidR="001B4FA6">
        <w:rPr>
          <w:bCs/>
          <w:noProof/>
        </w:rPr>
        <w:t xml:space="preserve"> (EUR </w:t>
      </w:r>
      <w:r w:rsidR="00ED6842">
        <w:rPr>
          <w:bCs/>
          <w:noProof/>
        </w:rPr>
        <w:t>122</w:t>
      </w:r>
      <w:r w:rsidR="00CC0623">
        <w:rPr>
          <w:bCs/>
          <w:noProof/>
        </w:rPr>
        <w:t>.3</w:t>
      </w:r>
      <w:r w:rsidR="00ED6842">
        <w:rPr>
          <w:bCs/>
          <w:noProof/>
        </w:rPr>
        <w:t xml:space="preserve"> </w:t>
      </w:r>
      <w:r w:rsidR="001012D6">
        <w:rPr>
          <w:bCs/>
          <w:noProof/>
        </w:rPr>
        <w:t>million</w:t>
      </w:r>
      <w:r w:rsidR="00010FAE" w:rsidRPr="009E4E01">
        <w:rPr>
          <w:bCs/>
          <w:noProof/>
        </w:rPr>
        <w:t>)</w:t>
      </w:r>
      <w:r w:rsidR="00010FAE">
        <w:rPr>
          <w:bCs/>
          <w:noProof/>
        </w:rPr>
        <w:t xml:space="preserve">. </w:t>
      </w:r>
      <w:r w:rsidR="00E161ED">
        <w:rPr>
          <w:bCs/>
          <w:noProof/>
        </w:rPr>
        <w:t>A</w:t>
      </w:r>
      <w:r w:rsidR="001F6013" w:rsidRPr="009E4E01">
        <w:rPr>
          <w:bCs/>
          <w:noProof/>
        </w:rPr>
        <w:t xml:space="preserve">djustment costs for </w:t>
      </w:r>
      <w:r w:rsidR="002F7237">
        <w:rPr>
          <w:bCs/>
          <w:noProof/>
        </w:rPr>
        <w:t>railway undertakings</w:t>
      </w:r>
      <w:r w:rsidR="001F6013">
        <w:rPr>
          <w:bCs/>
          <w:noProof/>
        </w:rPr>
        <w:t xml:space="preserve"> to </w:t>
      </w:r>
      <w:r w:rsidR="007A6896">
        <w:rPr>
          <w:bCs/>
          <w:noProof/>
        </w:rPr>
        <w:t xml:space="preserve">enable </w:t>
      </w:r>
      <w:r w:rsidR="00CC0623">
        <w:rPr>
          <w:bCs/>
          <w:noProof/>
        </w:rPr>
        <w:t>the</w:t>
      </w:r>
      <w:r w:rsidR="007A6896">
        <w:rPr>
          <w:bCs/>
          <w:noProof/>
        </w:rPr>
        <w:t xml:space="preserve"> distribut</w:t>
      </w:r>
      <w:r w:rsidR="00CC0623">
        <w:rPr>
          <w:bCs/>
          <w:noProof/>
        </w:rPr>
        <w:t>ion</w:t>
      </w:r>
      <w:r w:rsidR="001C0933">
        <w:rPr>
          <w:bCs/>
          <w:noProof/>
        </w:rPr>
        <w:t xml:space="preserve"> of their tickets</w:t>
      </w:r>
      <w:r w:rsidR="007A6896">
        <w:rPr>
          <w:bCs/>
          <w:noProof/>
        </w:rPr>
        <w:t xml:space="preserve"> </w:t>
      </w:r>
      <w:r w:rsidR="00336F71">
        <w:rPr>
          <w:bCs/>
          <w:noProof/>
        </w:rPr>
        <w:t xml:space="preserve">represent </w:t>
      </w:r>
      <w:r w:rsidR="00985DF2">
        <w:rPr>
          <w:bCs/>
          <w:noProof/>
        </w:rPr>
        <w:t xml:space="preserve">another </w:t>
      </w:r>
      <w:r w:rsidR="006D0C2B">
        <w:rPr>
          <w:bCs/>
          <w:noProof/>
        </w:rPr>
        <w:t>14% of the total costs (</w:t>
      </w:r>
      <w:r w:rsidR="001012D6">
        <w:rPr>
          <w:bCs/>
          <w:noProof/>
        </w:rPr>
        <w:t xml:space="preserve">EUR </w:t>
      </w:r>
      <w:r w:rsidR="00EF50AA">
        <w:rPr>
          <w:bCs/>
          <w:noProof/>
        </w:rPr>
        <w:t xml:space="preserve">42.2 </w:t>
      </w:r>
      <w:r w:rsidR="001012D6">
        <w:rPr>
          <w:bCs/>
          <w:noProof/>
        </w:rPr>
        <w:t>million</w:t>
      </w:r>
      <w:r w:rsidR="006D0C2B">
        <w:rPr>
          <w:bCs/>
          <w:noProof/>
        </w:rPr>
        <w:t>)</w:t>
      </w:r>
      <w:r w:rsidR="00F81D62">
        <w:rPr>
          <w:bCs/>
          <w:noProof/>
        </w:rPr>
        <w:t xml:space="preserve">. </w:t>
      </w:r>
      <w:r w:rsidR="006D0C2B">
        <w:rPr>
          <w:bCs/>
          <w:noProof/>
        </w:rPr>
        <w:t xml:space="preserve">The enforcement costs for national </w:t>
      </w:r>
      <w:r w:rsidR="00AF054D">
        <w:rPr>
          <w:bCs/>
          <w:noProof/>
        </w:rPr>
        <w:t xml:space="preserve">authorities </w:t>
      </w:r>
      <w:r w:rsidR="006D0C2B">
        <w:rPr>
          <w:bCs/>
          <w:noProof/>
        </w:rPr>
        <w:t xml:space="preserve">are estimated at </w:t>
      </w:r>
      <w:r w:rsidR="00FB4211">
        <w:rPr>
          <w:bCs/>
          <w:noProof/>
        </w:rPr>
        <w:t xml:space="preserve">EUR </w:t>
      </w:r>
      <w:r w:rsidR="00FB4211" w:rsidRPr="00FB4211">
        <w:rPr>
          <w:bCs/>
          <w:noProof/>
        </w:rPr>
        <w:t>106.5</w:t>
      </w:r>
      <w:r w:rsidR="00FB4211">
        <w:rPr>
          <w:bCs/>
          <w:noProof/>
        </w:rPr>
        <w:t xml:space="preserve"> million</w:t>
      </w:r>
      <w:r w:rsidR="000863B5">
        <w:rPr>
          <w:bCs/>
          <w:noProof/>
        </w:rPr>
        <w:t xml:space="preserve"> </w:t>
      </w:r>
      <w:r w:rsidR="00974E8C">
        <w:rPr>
          <w:bCs/>
          <w:noProof/>
        </w:rPr>
        <w:t xml:space="preserve">(35% of the total costs) </w:t>
      </w:r>
      <w:r w:rsidR="000863B5">
        <w:rPr>
          <w:bCs/>
          <w:noProof/>
        </w:rPr>
        <w:t xml:space="preserve">and the administrative costs for </w:t>
      </w:r>
      <w:r w:rsidR="00DC0D40" w:rsidRPr="00DC0D40">
        <w:rPr>
          <w:bCs/>
          <w:noProof/>
        </w:rPr>
        <w:t>settling disputes</w:t>
      </w:r>
      <w:r w:rsidR="00AF054D" w:rsidRPr="009E4E01">
        <w:rPr>
          <w:bCs/>
          <w:noProof/>
        </w:rPr>
        <w:t xml:space="preserve"> </w:t>
      </w:r>
      <w:r w:rsidR="003051B3">
        <w:rPr>
          <w:bCs/>
          <w:noProof/>
        </w:rPr>
        <w:t xml:space="preserve">and for </w:t>
      </w:r>
      <w:r w:rsidR="003051B3" w:rsidRPr="003051B3">
        <w:rPr>
          <w:bCs/>
          <w:noProof/>
        </w:rPr>
        <w:t>process</w:t>
      </w:r>
      <w:r w:rsidR="003051B3">
        <w:rPr>
          <w:bCs/>
          <w:noProof/>
        </w:rPr>
        <w:t>ing</w:t>
      </w:r>
      <w:r w:rsidR="003051B3" w:rsidRPr="003051B3">
        <w:rPr>
          <w:bCs/>
          <w:noProof/>
        </w:rPr>
        <w:t xml:space="preserve"> notifications from platforms with </w:t>
      </w:r>
      <w:r w:rsidR="00B44AD9">
        <w:rPr>
          <w:bCs/>
          <w:noProof/>
        </w:rPr>
        <w:t>Significant</w:t>
      </w:r>
      <w:r w:rsidR="003051B3">
        <w:rPr>
          <w:bCs/>
          <w:noProof/>
        </w:rPr>
        <w:t xml:space="preserve"> Market Presence</w:t>
      </w:r>
      <w:r w:rsidR="00AF054D" w:rsidRPr="009E4E01">
        <w:rPr>
          <w:bCs/>
          <w:noProof/>
        </w:rPr>
        <w:t xml:space="preserve"> </w:t>
      </w:r>
      <w:r w:rsidR="00B44AD9">
        <w:rPr>
          <w:bCs/>
          <w:noProof/>
        </w:rPr>
        <w:t xml:space="preserve">at </w:t>
      </w:r>
      <w:r w:rsidR="009828FA">
        <w:rPr>
          <w:bCs/>
          <w:noProof/>
        </w:rPr>
        <w:t xml:space="preserve">EUR </w:t>
      </w:r>
      <w:r w:rsidR="006D76DD" w:rsidRPr="006D76DD">
        <w:rPr>
          <w:bCs/>
          <w:noProof/>
        </w:rPr>
        <w:t>28.9</w:t>
      </w:r>
      <w:r w:rsidR="006D76DD">
        <w:rPr>
          <w:bCs/>
          <w:noProof/>
        </w:rPr>
        <w:t xml:space="preserve"> million</w:t>
      </w:r>
      <w:r w:rsidR="00046871">
        <w:rPr>
          <w:bCs/>
          <w:noProof/>
        </w:rPr>
        <w:t xml:space="preserve"> (</w:t>
      </w:r>
      <w:r w:rsidR="000A79DF">
        <w:rPr>
          <w:bCs/>
          <w:noProof/>
        </w:rPr>
        <w:t>9</w:t>
      </w:r>
      <w:r w:rsidR="00046871">
        <w:rPr>
          <w:bCs/>
          <w:noProof/>
        </w:rPr>
        <w:t>% of the total costs)</w:t>
      </w:r>
      <w:r w:rsidR="009157CA">
        <w:rPr>
          <w:bCs/>
          <w:noProof/>
        </w:rPr>
        <w:t>, expressed as present value over 2028-2050 relative to the baseline</w:t>
      </w:r>
      <w:r w:rsidR="00846ADB">
        <w:rPr>
          <w:bCs/>
          <w:noProof/>
        </w:rPr>
        <w:t>.</w:t>
      </w:r>
      <w:r w:rsidR="006D76DD">
        <w:rPr>
          <w:bCs/>
          <w:noProof/>
        </w:rPr>
        <w:t xml:space="preserve"> </w:t>
      </w:r>
      <w:r w:rsidR="00846ADB">
        <w:rPr>
          <w:bCs/>
          <w:noProof/>
        </w:rPr>
        <w:t>T</w:t>
      </w:r>
      <w:r w:rsidR="00D165FB" w:rsidRPr="009E4E01">
        <w:rPr>
          <w:bCs/>
          <w:noProof/>
        </w:rPr>
        <w:t xml:space="preserve">he </w:t>
      </w:r>
      <w:r w:rsidR="00846ADB">
        <w:rPr>
          <w:bCs/>
          <w:noProof/>
        </w:rPr>
        <w:t xml:space="preserve">costs for </w:t>
      </w:r>
      <w:r w:rsidR="00D165FB">
        <w:rPr>
          <w:bCs/>
          <w:noProof/>
        </w:rPr>
        <w:t xml:space="preserve">the European Commission </w:t>
      </w:r>
      <w:r w:rsidR="009D13A6">
        <w:rPr>
          <w:bCs/>
          <w:noProof/>
        </w:rPr>
        <w:t xml:space="preserve">to designate MDMS with </w:t>
      </w:r>
      <w:r w:rsidR="004E5907" w:rsidRPr="004E5907">
        <w:rPr>
          <w:bCs/>
          <w:noProof/>
        </w:rPr>
        <w:t xml:space="preserve">Significant Market Presence </w:t>
      </w:r>
      <w:r w:rsidR="009D13A6">
        <w:rPr>
          <w:bCs/>
          <w:noProof/>
        </w:rPr>
        <w:t>at EU level</w:t>
      </w:r>
      <w:r w:rsidR="00241440">
        <w:rPr>
          <w:bCs/>
          <w:noProof/>
        </w:rPr>
        <w:t xml:space="preserve"> </w:t>
      </w:r>
      <w:r w:rsidR="009D5B28">
        <w:rPr>
          <w:bCs/>
          <w:noProof/>
        </w:rPr>
        <w:t xml:space="preserve">represent </w:t>
      </w:r>
      <w:r w:rsidR="00320C81">
        <w:rPr>
          <w:bCs/>
          <w:noProof/>
        </w:rPr>
        <w:t xml:space="preserve">less than 2% of the total costs </w:t>
      </w:r>
      <w:r w:rsidR="00241440" w:rsidRPr="009E4E01" w:rsidDel="00846ADB">
        <w:rPr>
          <w:bCs/>
          <w:noProof/>
        </w:rPr>
        <w:t>(</w:t>
      </w:r>
      <w:r w:rsidR="00241440" w:rsidRPr="009E4E01">
        <w:rPr>
          <w:bCs/>
          <w:noProof/>
        </w:rPr>
        <w:t xml:space="preserve">EUR </w:t>
      </w:r>
      <w:r w:rsidR="004529F4" w:rsidRPr="009E4E01">
        <w:rPr>
          <w:bCs/>
          <w:noProof/>
        </w:rPr>
        <w:t>5.3 million</w:t>
      </w:r>
      <w:r w:rsidR="004529F4" w:rsidRPr="009E4E01" w:rsidDel="00846ADB">
        <w:rPr>
          <w:bCs/>
          <w:noProof/>
        </w:rPr>
        <w:t>)</w:t>
      </w:r>
      <w:r w:rsidR="009D13A6" w:rsidRPr="009E4E01">
        <w:rPr>
          <w:bCs/>
          <w:noProof/>
        </w:rPr>
        <w:t xml:space="preserve">. </w:t>
      </w:r>
    </w:p>
    <w:p w14:paraId="1F18083B" w14:textId="77777777" w:rsidR="000E5A0F" w:rsidRPr="00BA09B0" w:rsidRDefault="000E5A0F" w:rsidP="000E5A0F">
      <w:pPr>
        <w:spacing w:after="240"/>
        <w:rPr>
          <w:b/>
          <w:i/>
          <w:iCs/>
          <w:noProof/>
        </w:rPr>
      </w:pPr>
      <w:r w:rsidRPr="00BA09B0">
        <w:rPr>
          <w:b/>
          <w:i/>
          <w:iCs/>
          <w:noProof/>
        </w:rPr>
        <w:t xml:space="preserve">What are the impacts on SMEs and competitiveness? </w:t>
      </w:r>
    </w:p>
    <w:p w14:paraId="78007C33" w14:textId="3BC310DA" w:rsidR="000E5A0F" w:rsidRPr="00BA09B0" w:rsidRDefault="001839D6" w:rsidP="000E5A0F">
      <w:pPr>
        <w:widowControl w:val="0"/>
        <w:spacing w:after="240"/>
        <w:jc w:val="both"/>
        <w:rPr>
          <w:noProof/>
        </w:rPr>
      </w:pPr>
      <w:r>
        <w:rPr>
          <w:noProof/>
        </w:rPr>
        <w:t xml:space="preserve">SMEs </w:t>
      </w:r>
      <w:r w:rsidR="00B07891">
        <w:rPr>
          <w:noProof/>
        </w:rPr>
        <w:t xml:space="preserve">are out of scope of </w:t>
      </w:r>
      <w:r w:rsidR="00F878B6" w:rsidRPr="009E4E01">
        <w:rPr>
          <w:noProof/>
        </w:rPr>
        <w:t>the</w:t>
      </w:r>
      <w:r w:rsidR="00F7291C">
        <w:rPr>
          <w:noProof/>
        </w:rPr>
        <w:t>se</w:t>
      </w:r>
      <w:r w:rsidR="00F878B6" w:rsidRPr="009E4E01">
        <w:rPr>
          <w:noProof/>
        </w:rPr>
        <w:t xml:space="preserve"> initiative</w:t>
      </w:r>
      <w:r w:rsidR="00F7291C">
        <w:rPr>
          <w:noProof/>
        </w:rPr>
        <w:t>s</w:t>
      </w:r>
      <w:r w:rsidR="00993734">
        <w:rPr>
          <w:noProof/>
        </w:rPr>
        <w:t>,</w:t>
      </w:r>
      <w:r w:rsidR="00450B03">
        <w:rPr>
          <w:noProof/>
        </w:rPr>
        <w:t xml:space="preserve"> </w:t>
      </w:r>
      <w:r w:rsidR="00993734">
        <w:rPr>
          <w:noProof/>
        </w:rPr>
        <w:t xml:space="preserve">which </w:t>
      </w:r>
      <w:r w:rsidR="00450B03">
        <w:rPr>
          <w:noProof/>
        </w:rPr>
        <w:t>do not pose obligations on them</w:t>
      </w:r>
      <w:r w:rsidR="007B18D8">
        <w:rPr>
          <w:noProof/>
        </w:rPr>
        <w:t>,</w:t>
      </w:r>
      <w:r>
        <w:rPr>
          <w:noProof/>
        </w:rPr>
        <w:t xml:space="preserve"> </w:t>
      </w:r>
      <w:r w:rsidR="007B18D8">
        <w:rPr>
          <w:noProof/>
        </w:rPr>
        <w:t>however</w:t>
      </w:r>
      <w:r w:rsidR="00405D55">
        <w:rPr>
          <w:noProof/>
        </w:rPr>
        <w:t xml:space="preserve"> </w:t>
      </w:r>
      <w:r>
        <w:rPr>
          <w:noProof/>
        </w:rPr>
        <w:t xml:space="preserve">PO3 is expected to </w:t>
      </w:r>
      <w:r w:rsidR="006F3C16">
        <w:rPr>
          <w:noProof/>
        </w:rPr>
        <w:t>benefit them and</w:t>
      </w:r>
      <w:r>
        <w:rPr>
          <w:noProof/>
        </w:rPr>
        <w:t xml:space="preserve"> </w:t>
      </w:r>
      <w:r w:rsidR="004B6C98">
        <w:rPr>
          <w:noProof/>
        </w:rPr>
        <w:t xml:space="preserve">have </w:t>
      </w:r>
      <w:r w:rsidR="005E34AE">
        <w:rPr>
          <w:noProof/>
        </w:rPr>
        <w:t>a</w:t>
      </w:r>
      <w:r w:rsidR="004B6C98">
        <w:rPr>
          <w:noProof/>
        </w:rPr>
        <w:t xml:space="preserve"> positive impact on </w:t>
      </w:r>
      <w:r w:rsidR="005C053F">
        <w:rPr>
          <w:noProof/>
        </w:rPr>
        <w:t>their</w:t>
      </w:r>
      <w:r w:rsidR="004B6C98">
        <w:rPr>
          <w:noProof/>
        </w:rPr>
        <w:t xml:space="preserve"> competitiveness</w:t>
      </w:r>
      <w:r w:rsidR="00937E46">
        <w:rPr>
          <w:noProof/>
        </w:rPr>
        <w:t xml:space="preserve"> and </w:t>
      </w:r>
      <w:r w:rsidR="00451281">
        <w:rPr>
          <w:noProof/>
        </w:rPr>
        <w:t xml:space="preserve">generate </w:t>
      </w:r>
      <w:r w:rsidR="00FF08AC" w:rsidRPr="00387FFC">
        <w:rPr>
          <w:noProof/>
        </w:rPr>
        <w:t>cost savings</w:t>
      </w:r>
      <w:r w:rsidR="004A7247">
        <w:rPr>
          <w:noProof/>
        </w:rPr>
        <w:t>.</w:t>
      </w:r>
      <w:r w:rsidR="004B6C98">
        <w:rPr>
          <w:noProof/>
        </w:rPr>
        <w:t xml:space="preserve"> </w:t>
      </w:r>
      <w:r w:rsidR="004A7247" w:rsidRPr="004A7247">
        <w:rPr>
          <w:noProof/>
        </w:rPr>
        <w:t xml:space="preserve">SME MDMS platforms </w:t>
      </w:r>
      <w:r w:rsidR="004A7247">
        <w:rPr>
          <w:noProof/>
        </w:rPr>
        <w:t xml:space="preserve">benefit from </w:t>
      </w:r>
      <w:r w:rsidR="004B6C98">
        <w:rPr>
          <w:noProof/>
        </w:rPr>
        <w:t xml:space="preserve">a level playing field </w:t>
      </w:r>
      <w:r w:rsidR="00937E46">
        <w:rPr>
          <w:noProof/>
        </w:rPr>
        <w:t>for all players</w:t>
      </w:r>
      <w:r w:rsidR="00E46246">
        <w:rPr>
          <w:noProof/>
        </w:rPr>
        <w:t xml:space="preserve"> </w:t>
      </w:r>
      <w:r w:rsidR="00780958">
        <w:rPr>
          <w:noProof/>
        </w:rPr>
        <w:t>(</w:t>
      </w:r>
      <w:r w:rsidR="00780958" w:rsidRPr="00780958">
        <w:rPr>
          <w:noProof/>
        </w:rPr>
        <w:t xml:space="preserve">EUR </w:t>
      </w:r>
      <w:r w:rsidR="00587FAA">
        <w:rPr>
          <w:noProof/>
        </w:rPr>
        <w:t>90.5</w:t>
      </w:r>
      <w:r w:rsidR="00780958" w:rsidRPr="00780958">
        <w:rPr>
          <w:noProof/>
        </w:rPr>
        <w:t xml:space="preserve"> million</w:t>
      </w:r>
      <w:r w:rsidR="00780958">
        <w:rPr>
          <w:noProof/>
        </w:rPr>
        <w:t xml:space="preserve">) </w:t>
      </w:r>
      <w:r w:rsidR="00E46246">
        <w:rPr>
          <w:noProof/>
        </w:rPr>
        <w:t xml:space="preserve">and </w:t>
      </w:r>
      <w:r w:rsidR="004B6C98">
        <w:rPr>
          <w:noProof/>
        </w:rPr>
        <w:t xml:space="preserve">SME </w:t>
      </w:r>
      <w:r w:rsidR="0068443C">
        <w:rPr>
          <w:noProof/>
        </w:rPr>
        <w:t>operators</w:t>
      </w:r>
      <w:r w:rsidR="00937E46">
        <w:rPr>
          <w:noProof/>
        </w:rPr>
        <w:t xml:space="preserve"> </w:t>
      </w:r>
      <w:r w:rsidR="0098757A">
        <w:rPr>
          <w:noProof/>
        </w:rPr>
        <w:t>in all modes</w:t>
      </w:r>
      <w:r w:rsidR="00937E46">
        <w:rPr>
          <w:noProof/>
        </w:rPr>
        <w:t xml:space="preserve"> </w:t>
      </w:r>
      <w:r w:rsidR="00E46246">
        <w:rPr>
          <w:noProof/>
        </w:rPr>
        <w:t xml:space="preserve">from </w:t>
      </w:r>
      <w:r w:rsidR="005742F9">
        <w:rPr>
          <w:noProof/>
        </w:rPr>
        <w:t xml:space="preserve">access to </w:t>
      </w:r>
      <w:r w:rsidR="00FF08AC">
        <w:rPr>
          <w:noProof/>
        </w:rPr>
        <w:t>key platforms</w:t>
      </w:r>
      <w:r w:rsidR="0069123B" w:rsidRPr="00387FFC">
        <w:rPr>
          <w:noProof/>
          <w:spacing w:val="-8"/>
        </w:rPr>
        <w:t xml:space="preserve"> </w:t>
      </w:r>
      <w:r w:rsidR="00322FC2">
        <w:rPr>
          <w:noProof/>
          <w:spacing w:val="-8"/>
        </w:rPr>
        <w:t>(</w:t>
      </w:r>
      <w:r w:rsidR="0069123B" w:rsidRPr="00387FFC">
        <w:rPr>
          <w:noProof/>
          <w:spacing w:val="-8"/>
        </w:rPr>
        <w:t xml:space="preserve">EUR </w:t>
      </w:r>
      <w:r w:rsidR="002D53FA">
        <w:rPr>
          <w:noProof/>
          <w:spacing w:val="-8"/>
        </w:rPr>
        <w:t>96.1</w:t>
      </w:r>
      <w:r w:rsidR="0069123B" w:rsidRPr="00387FFC">
        <w:rPr>
          <w:noProof/>
          <w:spacing w:val="-8"/>
        </w:rPr>
        <w:t xml:space="preserve"> million</w:t>
      </w:r>
      <w:r w:rsidR="00855570">
        <w:rPr>
          <w:noProof/>
          <w:spacing w:val="-8"/>
        </w:rPr>
        <w:t>)</w:t>
      </w:r>
      <w:r w:rsidR="0069123B" w:rsidRPr="00194F22">
        <w:rPr>
          <w:b/>
          <w:bCs/>
          <w:noProof/>
          <w:spacing w:val="-8"/>
        </w:rPr>
        <w:t xml:space="preserve">. </w:t>
      </w:r>
      <w:r w:rsidR="00FF08AC">
        <w:rPr>
          <w:noProof/>
        </w:rPr>
        <w:t xml:space="preserve"> </w:t>
      </w:r>
    </w:p>
    <w:p w14:paraId="45A99648" w14:textId="77777777" w:rsidR="000E5A0F" w:rsidRPr="00BA09B0" w:rsidRDefault="000E5A0F" w:rsidP="000E5A0F">
      <w:pPr>
        <w:widowControl w:val="0"/>
        <w:spacing w:after="240"/>
        <w:jc w:val="both"/>
        <w:rPr>
          <w:rFonts w:eastAsia="Arial Unicode MS"/>
          <w:noProof/>
          <w:u w:color="0000FF"/>
        </w:rPr>
      </w:pPr>
      <w:r w:rsidRPr="00BA09B0">
        <w:rPr>
          <w:b/>
          <w:i/>
          <w:iCs/>
          <w:noProof/>
        </w:rPr>
        <w:t xml:space="preserve">Will there be significant impacts on national budgets and administrations? </w:t>
      </w:r>
    </w:p>
    <w:p w14:paraId="15F71569" w14:textId="455B5492" w:rsidR="000E5A0F" w:rsidRPr="0068373F" w:rsidRDefault="00793476" w:rsidP="000E5A0F">
      <w:pPr>
        <w:widowControl w:val="0"/>
        <w:spacing w:after="240"/>
        <w:jc w:val="both"/>
        <w:rPr>
          <w:noProof/>
        </w:rPr>
      </w:pPr>
      <w:r>
        <w:rPr>
          <w:bCs/>
          <w:noProof/>
        </w:rPr>
        <w:t>T</w:t>
      </w:r>
      <w:r w:rsidRPr="00793476">
        <w:rPr>
          <w:bCs/>
          <w:noProof/>
        </w:rPr>
        <w:t xml:space="preserve">otal additional </w:t>
      </w:r>
      <w:r w:rsidR="007461CE">
        <w:rPr>
          <w:bCs/>
          <w:noProof/>
        </w:rPr>
        <w:t>(one-off and recurrent)</w:t>
      </w:r>
      <w:r w:rsidRPr="00793476">
        <w:rPr>
          <w:bCs/>
          <w:noProof/>
        </w:rPr>
        <w:t xml:space="preserve"> administrative burden for national authorities is estimated at EUR 1.86 million per year</w:t>
      </w:r>
      <w:r w:rsidR="00B11C5E">
        <w:rPr>
          <w:bCs/>
          <w:noProof/>
        </w:rPr>
        <w:t>,</w:t>
      </w:r>
      <w:r>
        <w:rPr>
          <w:bCs/>
          <w:noProof/>
        </w:rPr>
        <w:t xml:space="preserve"> </w:t>
      </w:r>
      <w:r w:rsidR="000E5A0F" w:rsidRPr="0068373F">
        <w:rPr>
          <w:noProof/>
        </w:rPr>
        <w:t xml:space="preserve">driven by </w:t>
      </w:r>
      <w:r w:rsidR="006C3994" w:rsidRPr="0068373F">
        <w:rPr>
          <w:noProof/>
        </w:rPr>
        <w:t xml:space="preserve">the </w:t>
      </w:r>
      <w:r w:rsidR="006C3994" w:rsidRPr="00950CE4">
        <w:rPr>
          <w:noProof/>
        </w:rPr>
        <w:t xml:space="preserve">requirement to </w:t>
      </w:r>
      <w:r w:rsidR="0071690C" w:rsidRPr="0071690C">
        <w:rPr>
          <w:noProof/>
        </w:rPr>
        <w:t xml:space="preserve">process notifications from platforms with </w:t>
      </w:r>
      <w:r w:rsidR="001A60AD" w:rsidRPr="004E5907">
        <w:rPr>
          <w:bCs/>
          <w:noProof/>
        </w:rPr>
        <w:t>Significant Market Presence</w:t>
      </w:r>
      <w:r w:rsidR="0071690C" w:rsidRPr="0071690C">
        <w:rPr>
          <w:noProof/>
        </w:rPr>
        <w:t xml:space="preserve"> and </w:t>
      </w:r>
      <w:r w:rsidR="00CD44F2">
        <w:rPr>
          <w:noProof/>
        </w:rPr>
        <w:t xml:space="preserve">to </w:t>
      </w:r>
      <w:r w:rsidR="0071690C" w:rsidRPr="0071690C">
        <w:rPr>
          <w:noProof/>
        </w:rPr>
        <w:t>submit this information to the Commission</w:t>
      </w:r>
      <w:r w:rsidR="00455E50">
        <w:rPr>
          <w:noProof/>
        </w:rPr>
        <w:t>,</w:t>
      </w:r>
      <w:r w:rsidR="0071690C">
        <w:rPr>
          <w:noProof/>
        </w:rPr>
        <w:t xml:space="preserve"> and </w:t>
      </w:r>
      <w:r w:rsidR="00455E50">
        <w:rPr>
          <w:noProof/>
        </w:rPr>
        <w:t xml:space="preserve">for </w:t>
      </w:r>
      <w:r w:rsidR="0071690C">
        <w:rPr>
          <w:noProof/>
        </w:rPr>
        <w:t>settl</w:t>
      </w:r>
      <w:r w:rsidR="00455E50">
        <w:rPr>
          <w:noProof/>
        </w:rPr>
        <w:t>ing</w:t>
      </w:r>
      <w:r w:rsidR="0071690C">
        <w:rPr>
          <w:noProof/>
        </w:rPr>
        <w:t xml:space="preserve"> disputes. </w:t>
      </w:r>
      <w:r w:rsidR="00C149E6">
        <w:rPr>
          <w:noProof/>
        </w:rPr>
        <w:t>In addition, enforcement costs to</w:t>
      </w:r>
      <w:r w:rsidR="0071690C" w:rsidRPr="0071690C">
        <w:rPr>
          <w:noProof/>
        </w:rPr>
        <w:t xml:space="preserve"> </w:t>
      </w:r>
      <w:r w:rsidR="006C3994" w:rsidRPr="00950CE4">
        <w:rPr>
          <w:noProof/>
        </w:rPr>
        <w:t>monitor the correct implementation of the legislation</w:t>
      </w:r>
      <w:r w:rsidR="00C149E6">
        <w:rPr>
          <w:noProof/>
        </w:rPr>
        <w:t xml:space="preserve"> are estimated at EUR 6.1 million per year</w:t>
      </w:r>
      <w:r w:rsidR="00FA64D9" w:rsidRPr="009E4E01">
        <w:rPr>
          <w:noProof/>
        </w:rPr>
        <w:t>.</w:t>
      </w:r>
    </w:p>
    <w:p w14:paraId="42FD1B09" w14:textId="77777777" w:rsidR="000E5A0F" w:rsidRPr="00BA09B0" w:rsidRDefault="000E5A0F" w:rsidP="00166910">
      <w:pPr>
        <w:keepNext/>
        <w:widowControl w:val="0"/>
        <w:spacing w:after="240"/>
        <w:jc w:val="both"/>
        <w:rPr>
          <w:b/>
          <w:i/>
          <w:iCs/>
          <w:noProof/>
        </w:rPr>
      </w:pPr>
      <w:r w:rsidRPr="00BA09B0">
        <w:rPr>
          <w:b/>
          <w:i/>
          <w:iCs/>
          <w:noProof/>
        </w:rPr>
        <w:t>Proportionality</w:t>
      </w:r>
    </w:p>
    <w:p w14:paraId="03030376" w14:textId="42AA6C84" w:rsidR="000E5A0F" w:rsidRPr="00BA09B0" w:rsidRDefault="006E42CE" w:rsidP="00166910">
      <w:pPr>
        <w:keepNext/>
        <w:widowControl w:val="0"/>
        <w:spacing w:after="240"/>
        <w:jc w:val="both"/>
        <w:rPr>
          <w:noProof/>
          <w:color w:val="000000" w:themeColor="text1"/>
        </w:rPr>
      </w:pPr>
      <w:r>
        <w:rPr>
          <w:noProof/>
        </w:rPr>
        <w:t>PO</w:t>
      </w:r>
      <w:r w:rsidR="00A46C01">
        <w:rPr>
          <w:noProof/>
        </w:rPr>
        <w:t>3</w:t>
      </w:r>
      <w:r>
        <w:rPr>
          <w:noProof/>
        </w:rPr>
        <w:t xml:space="preserve"> is considered proportionate as action at EU level is limited to what is necessary to</w:t>
      </w:r>
      <w:r w:rsidRPr="00611093">
        <w:rPr>
          <w:noProof/>
        </w:rPr>
        <w:t xml:space="preserve"> </w:t>
      </w:r>
      <w:r w:rsidR="0043134C" w:rsidRPr="00611093">
        <w:rPr>
          <w:noProof/>
          <w:color w:val="000000" w:themeColor="text1"/>
        </w:rPr>
        <w:t>address a clear market failure</w:t>
      </w:r>
      <w:r w:rsidR="007E3445">
        <w:rPr>
          <w:noProof/>
          <w:color w:val="000000" w:themeColor="text1"/>
        </w:rPr>
        <w:t xml:space="preserve">, achieving the </w:t>
      </w:r>
      <w:r w:rsidR="007D79C6">
        <w:rPr>
          <w:noProof/>
          <w:color w:val="000000" w:themeColor="text1"/>
        </w:rPr>
        <w:t>EU transport policy objectives on the Single European Railway Area</w:t>
      </w:r>
      <w:r w:rsidR="006E0AF6" w:rsidRPr="00611093">
        <w:rPr>
          <w:noProof/>
          <w:color w:val="000000" w:themeColor="text1"/>
        </w:rPr>
        <w:t>.</w:t>
      </w:r>
    </w:p>
    <w:p w14:paraId="25A87B85" w14:textId="1252138C" w:rsidR="000E5A0F" w:rsidRPr="00BA09B0" w:rsidRDefault="000E5A0F" w:rsidP="000E5A0F">
      <w:pPr>
        <w:spacing w:after="240"/>
        <w:rPr>
          <w:b/>
          <w:noProof/>
        </w:rPr>
      </w:pPr>
      <w:r w:rsidRPr="00BA09B0">
        <w:rPr>
          <w:b/>
          <w:noProof/>
        </w:rPr>
        <w:t>D. Follow up</w:t>
      </w:r>
    </w:p>
    <w:p w14:paraId="4B9752E4" w14:textId="77777777" w:rsidR="000E5A0F" w:rsidRPr="00BA09B0" w:rsidRDefault="000E5A0F" w:rsidP="000E5A0F">
      <w:pPr>
        <w:widowControl w:val="0"/>
        <w:spacing w:after="240"/>
        <w:jc w:val="both"/>
        <w:rPr>
          <w:b/>
          <w:i/>
          <w:iCs/>
          <w:noProof/>
        </w:rPr>
      </w:pPr>
      <w:r w:rsidRPr="00BA09B0">
        <w:rPr>
          <w:b/>
          <w:i/>
          <w:iCs/>
          <w:noProof/>
        </w:rPr>
        <w:t xml:space="preserve">When will the policy be reviewed? </w:t>
      </w:r>
    </w:p>
    <w:p w14:paraId="7E11539C" w14:textId="57F5D029" w:rsidR="004124A2" w:rsidRDefault="00814902" w:rsidP="00387FFC">
      <w:pPr>
        <w:jc w:val="both"/>
        <w:rPr>
          <w:noProof/>
        </w:rPr>
      </w:pPr>
      <w:r w:rsidRPr="002802A5">
        <w:rPr>
          <w:noProof/>
        </w:rPr>
        <w:t>Commission services will monitor the implementation of th</w:t>
      </w:r>
      <w:r w:rsidR="00F7291C">
        <w:rPr>
          <w:noProof/>
        </w:rPr>
        <w:t>ese</w:t>
      </w:r>
      <w:r w:rsidRPr="002802A5">
        <w:rPr>
          <w:noProof/>
        </w:rPr>
        <w:t xml:space="preserve"> initiative</w:t>
      </w:r>
      <w:r w:rsidR="00F7291C">
        <w:rPr>
          <w:noProof/>
        </w:rPr>
        <w:t>s</w:t>
      </w:r>
      <w:r w:rsidRPr="002802A5">
        <w:rPr>
          <w:noProof/>
        </w:rPr>
        <w:t xml:space="preserve"> through a set of indicators</w:t>
      </w:r>
      <w:r w:rsidR="00422F4F">
        <w:rPr>
          <w:noProof/>
        </w:rPr>
        <w:t xml:space="preserve"> (e.g. number of operators</w:t>
      </w:r>
      <w:r w:rsidR="00820897">
        <w:rPr>
          <w:noProof/>
        </w:rPr>
        <w:t xml:space="preserve"> on indispensable MDMS platforms, </w:t>
      </w:r>
      <w:r w:rsidR="00B72C4B">
        <w:rPr>
          <w:noProof/>
        </w:rPr>
        <w:t>increased consumer satisfaction)</w:t>
      </w:r>
      <w:r w:rsidRPr="002802A5">
        <w:rPr>
          <w:noProof/>
        </w:rPr>
        <w:t xml:space="preserve"> that will measure progress towards achieving the objectives. </w:t>
      </w:r>
      <w:r w:rsidR="00324B07">
        <w:rPr>
          <w:noProof/>
        </w:rPr>
        <w:t>At least f</w:t>
      </w:r>
      <w:r w:rsidRPr="00387FFC">
        <w:rPr>
          <w:noProof/>
        </w:rPr>
        <w:t>ive years after the implementation date, the Commission services should carry out an evaluation.</w:t>
      </w:r>
    </w:p>
    <w:sectPr w:rsidR="004124A2" w:rsidSect="000E5A0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8" w:right="1418" w:bottom="1418" w:left="1418" w:header="709" w:footer="709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8E678" w14:textId="77777777" w:rsidR="006C46A5" w:rsidRDefault="006C46A5" w:rsidP="004922E4">
      <w:r>
        <w:separator/>
      </w:r>
    </w:p>
  </w:endnote>
  <w:endnote w:type="continuationSeparator" w:id="0">
    <w:p w14:paraId="0A8DD090" w14:textId="77777777" w:rsidR="006C46A5" w:rsidRDefault="006C46A5" w:rsidP="0049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29631" w14:textId="502D2DE0" w:rsidR="00BB4B65" w:rsidRPr="00BB4B65" w:rsidRDefault="00BB4B65" w:rsidP="00BB4B65">
    <w:pPr>
      <w:pStyle w:val="FooterCoverPage"/>
      <w:rPr>
        <w:rFonts w:ascii="Arial" w:hAnsi="Arial" w:cs="Arial"/>
        <w:b/>
        <w:sz w:val="48"/>
      </w:rPr>
    </w:pPr>
    <w:r w:rsidRPr="00BB4B65">
      <w:rPr>
        <w:rFonts w:ascii="Arial" w:hAnsi="Arial" w:cs="Arial"/>
        <w:b/>
        <w:sz w:val="48"/>
      </w:rPr>
      <w:t>EN</w:t>
    </w:r>
    <w:r w:rsidRPr="00BB4B65">
      <w:rPr>
        <w:rFonts w:ascii="Arial" w:hAnsi="Arial" w:cs="Arial"/>
        <w:b/>
        <w:sz w:val="48"/>
      </w:rPr>
      <w:tab/>
    </w:r>
    <w:r w:rsidRPr="00BB4B65">
      <w:rPr>
        <w:rFonts w:ascii="Arial" w:hAnsi="Arial" w:cs="Arial"/>
        <w:b/>
        <w:sz w:val="48"/>
      </w:rPr>
      <w:tab/>
    </w:r>
    <w:r w:rsidRPr="00BB4B65">
      <w:tab/>
    </w:r>
    <w:r w:rsidRPr="00BB4B65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CFE74" w14:textId="28065EA3" w:rsidR="00BB4B65" w:rsidRPr="00BB4B65" w:rsidRDefault="00BB4B65" w:rsidP="00BB4B65">
    <w:pPr>
      <w:pStyle w:val="FooterCoverPage"/>
      <w:rPr>
        <w:rFonts w:ascii="Arial" w:hAnsi="Arial" w:cs="Arial"/>
        <w:b/>
        <w:sz w:val="48"/>
      </w:rPr>
    </w:pPr>
    <w:r w:rsidRPr="00BB4B65">
      <w:rPr>
        <w:rFonts w:ascii="Arial" w:hAnsi="Arial" w:cs="Arial"/>
        <w:b/>
        <w:sz w:val="48"/>
      </w:rPr>
      <w:t>EN</w:t>
    </w:r>
    <w:r w:rsidRPr="00BB4B65">
      <w:rPr>
        <w:rFonts w:ascii="Arial" w:hAnsi="Arial" w:cs="Arial"/>
        <w:b/>
        <w:sz w:val="48"/>
      </w:rPr>
      <w:tab/>
    </w:r>
    <w:r w:rsidRPr="00BB4B65">
      <w:rPr>
        <w:rFonts w:ascii="Arial" w:hAnsi="Arial" w:cs="Arial"/>
        <w:b/>
        <w:sz w:val="48"/>
      </w:rPr>
      <w:tab/>
    </w:r>
    <w:r w:rsidRPr="00BB4B65">
      <w:tab/>
    </w:r>
    <w:r w:rsidRPr="00BB4B65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4DE37" w14:textId="77777777" w:rsidR="00BB4B65" w:rsidRPr="00BB4B65" w:rsidRDefault="00BB4B65" w:rsidP="00BB4B65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48C18" w14:textId="77777777" w:rsidR="000E5A0F" w:rsidRDefault="000E5A0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1775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E78D4A" w14:textId="7ECFE116" w:rsidR="000E5A0F" w:rsidRDefault="000E5A0F" w:rsidP="002746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4B6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0DF83" w14:textId="77777777" w:rsidR="000E5A0F" w:rsidRDefault="000E5A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15EA2" w14:textId="77777777" w:rsidR="006C46A5" w:rsidRDefault="006C46A5" w:rsidP="004922E4">
      <w:r>
        <w:separator/>
      </w:r>
    </w:p>
  </w:footnote>
  <w:footnote w:type="continuationSeparator" w:id="0">
    <w:p w14:paraId="20A45C93" w14:textId="77777777" w:rsidR="006C46A5" w:rsidRDefault="006C46A5" w:rsidP="004922E4">
      <w:r>
        <w:continuationSeparator/>
      </w:r>
    </w:p>
  </w:footnote>
  <w:footnote w:id="1">
    <w:p w14:paraId="5D6BD301" w14:textId="77777777" w:rsidR="00F146BE" w:rsidRPr="007A05AC" w:rsidRDefault="00F146BE" w:rsidP="00F146BE">
      <w:pPr>
        <w:ind w:right="115"/>
        <w:jc w:val="both"/>
        <w:rPr>
          <w:sz w:val="20"/>
          <w:szCs w:val="20"/>
        </w:rPr>
      </w:pPr>
      <w:r w:rsidRPr="00D71008">
        <w:rPr>
          <w:rStyle w:val="FootnoteReference"/>
          <w:rFonts w:eastAsiaTheme="majorEastAsia"/>
          <w:sz w:val="20"/>
          <w:szCs w:val="20"/>
        </w:rPr>
        <w:footnoteRef/>
      </w:r>
      <w:r w:rsidRPr="00D71008">
        <w:rPr>
          <w:spacing w:val="-2"/>
          <w:sz w:val="20"/>
          <w:szCs w:val="20"/>
        </w:rPr>
        <w:t xml:space="preserve"> ‘</w:t>
      </w:r>
      <w:r w:rsidRPr="00D71008">
        <w:rPr>
          <w:sz w:val="20"/>
          <w:szCs w:val="20"/>
        </w:rPr>
        <w:t>Europe’s choice - Political guidelines for the next European Commission 2024−2029</w:t>
      </w:r>
      <w:r>
        <w:rPr>
          <w:sz w:val="20"/>
          <w:szCs w:val="20"/>
        </w:rPr>
        <w:t>: ‘</w:t>
      </w:r>
      <w:r w:rsidRPr="003372D2">
        <w:rPr>
          <w:i/>
          <w:iCs/>
          <w:sz w:val="20"/>
          <w:szCs w:val="20"/>
        </w:rPr>
        <w:t>Cross-border train travel is still too difficult for many citizens. People should be able to use open booking systems to purchase trans-European journeys with several providers, without losing their right to reimbursement or compensatory travel. To this end we will propose a Single Digital Booking and Ticketing Regulation, to ensure that Europeans can buy one single ticket on one single platform and get passengers’ rights for their whole trip</w:t>
      </w:r>
      <w:r>
        <w:rPr>
          <w:sz w:val="20"/>
          <w:szCs w:val="20"/>
        </w:rPr>
        <w:t>’</w:t>
      </w:r>
    </w:p>
  </w:footnote>
  <w:footnote w:id="2">
    <w:p w14:paraId="28517958" w14:textId="77777777" w:rsidR="00910FB9" w:rsidRPr="00F35D3D" w:rsidRDefault="00910FB9" w:rsidP="0095497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P</w:t>
      </w:r>
      <w:r w:rsidRPr="005020B1">
        <w:t>latforms providing traffic and travel information (e.g., schedules, tariffs and availability of services) and enabling the distribution of tickets, directly or via re-linking, for two or more transport operators, operating in one or more transport modes. </w:t>
      </w:r>
      <w:r>
        <w:t xml:space="preserve">This includes </w:t>
      </w:r>
      <w:r w:rsidRPr="00CF3CDF">
        <w:rPr>
          <w:spacing w:val="-8"/>
        </w:rPr>
        <w:t xml:space="preserve">Computerised Reservation Systems </w:t>
      </w:r>
      <w:r>
        <w:rPr>
          <w:spacing w:val="-8"/>
        </w:rPr>
        <w:t>(</w:t>
      </w:r>
      <w:r w:rsidRPr="005D2032">
        <w:rPr>
          <w:spacing w:val="-8"/>
        </w:rPr>
        <w:t>CRSs</w:t>
      </w:r>
      <w:r>
        <w:rPr>
          <w:spacing w:val="-8"/>
        </w:rPr>
        <w:t>)</w:t>
      </w:r>
      <w:r>
        <w:t xml:space="preserve">, currently </w:t>
      </w:r>
      <w:r>
        <w:rPr>
          <w:spacing w:val="-8"/>
        </w:rPr>
        <w:t>subject to a Code of Conduct which will be repealed and replaced by including the relevant provisions in this initiative.</w:t>
      </w:r>
    </w:p>
  </w:footnote>
  <w:footnote w:id="3">
    <w:p w14:paraId="52C41ADC" w14:textId="5537C0D2" w:rsidR="00896200" w:rsidRPr="00896200" w:rsidRDefault="0089620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8915AF" w:rsidRPr="008915AF">
        <w:t>COM/2020/789 final</w:t>
      </w:r>
    </w:p>
  </w:footnote>
  <w:footnote w:id="4">
    <w:p w14:paraId="3EB7CF54" w14:textId="74800B08" w:rsidR="00CF0BE1" w:rsidRPr="00741470" w:rsidRDefault="00CF0BE1" w:rsidP="00CF0BE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Del="002D7577">
        <w:t xml:space="preserve"> </w:t>
      </w:r>
      <w:r w:rsidR="002D7577">
        <w:rPr>
          <w:lang w:val="en-IE"/>
        </w:rPr>
        <w:t>Railway undertakings</w:t>
      </w:r>
      <w:r w:rsidRPr="00741470">
        <w:rPr>
          <w:lang w:val="en-IE"/>
        </w:rPr>
        <w:t xml:space="preserve"> that operate: 1) PSO services, 2) cross-border services, or 3) more</w:t>
      </w:r>
      <w:r w:rsidRPr="00741470" w:rsidDel="00413D80">
        <w:rPr>
          <w:lang w:val="en-IE"/>
        </w:rPr>
        <w:t xml:space="preserve"> </w:t>
      </w:r>
      <w:r w:rsidRPr="00741470">
        <w:rPr>
          <w:lang w:val="en-IE"/>
        </w:rPr>
        <w:t xml:space="preserve">than 50% of total rail services in a </w:t>
      </w:r>
      <w:r w:rsidR="002D7577">
        <w:rPr>
          <w:lang w:val="en-IE"/>
        </w:rPr>
        <w:t>Member State</w:t>
      </w:r>
      <w:r>
        <w:rPr>
          <w:lang w:val="en-IE"/>
        </w:rPr>
        <w:t>.</w:t>
      </w:r>
      <w:r w:rsidRPr="00741470">
        <w:rPr>
          <w:lang w:val="en-IE"/>
        </w:rPr>
        <w:t xml:space="preserve"> </w:t>
      </w:r>
    </w:p>
  </w:footnote>
  <w:footnote w:id="5">
    <w:p w14:paraId="0C8DD00A" w14:textId="0D135F9C" w:rsidR="00ED3CDF" w:rsidRPr="0052049C" w:rsidRDefault="00ED3CD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C254D">
        <w:t>I</w:t>
      </w:r>
      <w:r w:rsidRPr="00024047">
        <w:t>ndependent platforms</w:t>
      </w:r>
      <w:r w:rsidR="00AC254D">
        <w:t xml:space="preserve"> benefiting from this</w:t>
      </w:r>
      <w:r w:rsidRPr="00024047">
        <w:t xml:space="preserve"> currently hold an estimated </w:t>
      </w:r>
      <w:r>
        <w:t>3</w:t>
      </w:r>
      <w:r w:rsidRPr="00024047">
        <w:t xml:space="preserve">% market share in </w:t>
      </w:r>
      <w:r w:rsidR="009E23FA">
        <w:t xml:space="preserve">rail </w:t>
      </w:r>
      <w:r>
        <w:t xml:space="preserve">ticket </w:t>
      </w:r>
      <w:r w:rsidRPr="009718C8">
        <w:t>distribution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9F057" w14:textId="77777777" w:rsidR="00BB4B65" w:rsidRPr="00BB4B65" w:rsidRDefault="00BB4B65" w:rsidP="00BB4B65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F33B5" w14:textId="77777777" w:rsidR="00BB4B65" w:rsidRPr="00BB4B65" w:rsidRDefault="00BB4B65" w:rsidP="00BB4B65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DC026" w14:textId="77777777" w:rsidR="00BB4B65" w:rsidRPr="00BB4B65" w:rsidRDefault="00BB4B65" w:rsidP="00BB4B65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EC7B6" w14:textId="77777777" w:rsidR="000E5A0F" w:rsidRDefault="000E5A0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3C889" w14:textId="77777777" w:rsidR="000E5A0F" w:rsidRDefault="000E5A0F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92749" w14:textId="77777777" w:rsidR="000E5A0F" w:rsidRDefault="000E5A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16455"/>
    <w:multiLevelType w:val="hybridMultilevel"/>
    <w:tmpl w:val="69F2048A"/>
    <w:lvl w:ilvl="0" w:tplc="9594FB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32153"/>
    <w:multiLevelType w:val="hybridMultilevel"/>
    <w:tmpl w:val="98D00282"/>
    <w:lvl w:ilvl="0" w:tplc="1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34261"/>
    <w:multiLevelType w:val="hybridMultilevel"/>
    <w:tmpl w:val="86AE654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B6AD4"/>
    <w:multiLevelType w:val="hybridMultilevel"/>
    <w:tmpl w:val="7B108414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A35D4"/>
    <w:multiLevelType w:val="hybridMultilevel"/>
    <w:tmpl w:val="7C7055EE"/>
    <w:lvl w:ilvl="0" w:tplc="1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DocStatus" w:val="Green"/>
    <w:docVar w:name="LW_ACCOMPAGNANT.CP" w:val="Accompanying the documents"/>
    <w:docVar w:name="LW_CORRIGENDUM" w:val="&lt;UNUSED&gt;"/>
    <w:docVar w:name="LW_COVERPAGE_EXISTS" w:val="True"/>
    <w:docVar w:name="LW_COVERPAGE_GUID" w:val="F7EF235F-B388-459C-BDAF-2A896661BE3B"/>
    <w:docVar w:name="LW_COVERPAGE_TYPE" w:val="1"/>
    <w:docVar w:name="LW_CROSSREFERENCE" w:val="{COM(2026) 231 final} - {COM(2026) 232 final} - {SEC(2026) 300 final} - {SWD(2026) 300 final}"/>
    <w:docVar w:name="LW_DocType" w:val="NORMAL"/>
    <w:docVar w:name="LW_EMISSION" w:val="13.5.2026"/>
    <w:docVar w:name="LW_EMISSION_ISODATE" w:val="2026-05-13"/>
    <w:docVar w:name="LW_EMISSION_LOCATION" w:val="BRX"/>
    <w:docVar w:name="LW_EMISSION_PREFIX" w:val="Brussels, "/>
    <w:docVar w:name="LW_EMISSION_SUFFIX" w:val=" "/>
    <w:docVar w:name="LW_ID_DOCTYPE_NONLW" w:val="CP-027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Proposal for a_x000d__x000b_&lt;FMT:Bold&gt;REGULATION OF THE EUROPEAN PARLIAMENT AND OF THE COUNCIL&lt;/FMT&gt;_x000d__x000b_&lt;FMT:Bold&gt;on rail ticketing&lt;/FMT&gt;_x000d__x000b__x000d__x000b_"/>
    <w:docVar w:name="LW_PART_NBR" w:val="1"/>
    <w:docVar w:name="LW_PART_NBR_TOTAL" w:val="1"/>
    <w:docVar w:name="LW_REF.INST.NEW" w:val="SWD"/>
    <w:docVar w:name="LW_REF.INST.NEW_ADOPTED" w:val="final"/>
    <w:docVar w:name="LW_REF.INST.NEW_TEXT" w:val="(2026) 301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 "/>
    <w:docVar w:name="LW_TYPE.DOC.CP" w:val="COMMISSION STAFF WORKING DOCUMENT_x000b__x000b_EXECUTIVE SUMMARY OF THE IMPACT ASSESSMENT REPORT_x000b_"/>
    <w:docVar w:name="LW_TYPEACTEPRINCIPAL.CP" w:val="Proposal for a_x000b_REGULATION OF THE EUROPEAN PARLIAMENT AND OF THE COUNCIL_x000b_on multimodal booking and repealing Regulation (EC) No 80/2009_x000b__x000b_"/>
    <w:docVar w:name="LwApiVersions" w:val="LW4CoDe 1.24.5.0; LW 9.2, Build 20251112"/>
  </w:docVars>
  <w:rsids>
    <w:rsidRoot w:val="000E5A0F"/>
    <w:rsid w:val="00000292"/>
    <w:rsid w:val="00000942"/>
    <w:rsid w:val="00000AC5"/>
    <w:rsid w:val="000014F8"/>
    <w:rsid w:val="00002A6C"/>
    <w:rsid w:val="00002E99"/>
    <w:rsid w:val="00003336"/>
    <w:rsid w:val="00003523"/>
    <w:rsid w:val="00004746"/>
    <w:rsid w:val="00004D85"/>
    <w:rsid w:val="00004FD7"/>
    <w:rsid w:val="00005654"/>
    <w:rsid w:val="00006C57"/>
    <w:rsid w:val="000073BE"/>
    <w:rsid w:val="00007A5D"/>
    <w:rsid w:val="00007EDC"/>
    <w:rsid w:val="00010120"/>
    <w:rsid w:val="00010FAE"/>
    <w:rsid w:val="000113E6"/>
    <w:rsid w:val="000128DF"/>
    <w:rsid w:val="000130B2"/>
    <w:rsid w:val="000136FA"/>
    <w:rsid w:val="000137D5"/>
    <w:rsid w:val="0001464D"/>
    <w:rsid w:val="00014EE6"/>
    <w:rsid w:val="00015169"/>
    <w:rsid w:val="00015AAB"/>
    <w:rsid w:val="000170F4"/>
    <w:rsid w:val="000173F3"/>
    <w:rsid w:val="0001773B"/>
    <w:rsid w:val="00020A43"/>
    <w:rsid w:val="000219D9"/>
    <w:rsid w:val="00021E07"/>
    <w:rsid w:val="0002218B"/>
    <w:rsid w:val="000221C2"/>
    <w:rsid w:val="0002222B"/>
    <w:rsid w:val="00022704"/>
    <w:rsid w:val="00022933"/>
    <w:rsid w:val="00022DBA"/>
    <w:rsid w:val="0002389D"/>
    <w:rsid w:val="00023A5C"/>
    <w:rsid w:val="00023CE8"/>
    <w:rsid w:val="00023D58"/>
    <w:rsid w:val="00023EF6"/>
    <w:rsid w:val="00024047"/>
    <w:rsid w:val="00024545"/>
    <w:rsid w:val="00024DBD"/>
    <w:rsid w:val="00025CFE"/>
    <w:rsid w:val="00025D12"/>
    <w:rsid w:val="0002647F"/>
    <w:rsid w:val="00026D47"/>
    <w:rsid w:val="000275C8"/>
    <w:rsid w:val="0003003C"/>
    <w:rsid w:val="00031715"/>
    <w:rsid w:val="00031BA6"/>
    <w:rsid w:val="000338B5"/>
    <w:rsid w:val="000343E1"/>
    <w:rsid w:val="00034852"/>
    <w:rsid w:val="00034C61"/>
    <w:rsid w:val="00035D21"/>
    <w:rsid w:val="00036159"/>
    <w:rsid w:val="00036559"/>
    <w:rsid w:val="00036758"/>
    <w:rsid w:val="00037042"/>
    <w:rsid w:val="00037815"/>
    <w:rsid w:val="00037A5B"/>
    <w:rsid w:val="0004028D"/>
    <w:rsid w:val="0004076C"/>
    <w:rsid w:val="00041967"/>
    <w:rsid w:val="00042514"/>
    <w:rsid w:val="00042DD2"/>
    <w:rsid w:val="00044180"/>
    <w:rsid w:val="000450E4"/>
    <w:rsid w:val="000452EF"/>
    <w:rsid w:val="00045563"/>
    <w:rsid w:val="00045E92"/>
    <w:rsid w:val="00046871"/>
    <w:rsid w:val="00047D24"/>
    <w:rsid w:val="0005072E"/>
    <w:rsid w:val="000507E4"/>
    <w:rsid w:val="00050F10"/>
    <w:rsid w:val="000510E4"/>
    <w:rsid w:val="00051D25"/>
    <w:rsid w:val="0005285A"/>
    <w:rsid w:val="00052B58"/>
    <w:rsid w:val="00052F1A"/>
    <w:rsid w:val="00053FA3"/>
    <w:rsid w:val="000544FA"/>
    <w:rsid w:val="00056471"/>
    <w:rsid w:val="00057AC6"/>
    <w:rsid w:val="00057F00"/>
    <w:rsid w:val="00057FCE"/>
    <w:rsid w:val="000602D4"/>
    <w:rsid w:val="00060451"/>
    <w:rsid w:val="0006077D"/>
    <w:rsid w:val="00061964"/>
    <w:rsid w:val="00061E7D"/>
    <w:rsid w:val="00062D18"/>
    <w:rsid w:val="00063127"/>
    <w:rsid w:val="00063290"/>
    <w:rsid w:val="00063E29"/>
    <w:rsid w:val="00064965"/>
    <w:rsid w:val="00064B87"/>
    <w:rsid w:val="00064FD3"/>
    <w:rsid w:val="0006577A"/>
    <w:rsid w:val="0006641A"/>
    <w:rsid w:val="0006672A"/>
    <w:rsid w:val="00066A9D"/>
    <w:rsid w:val="0006705B"/>
    <w:rsid w:val="000671A9"/>
    <w:rsid w:val="00067D10"/>
    <w:rsid w:val="00067D37"/>
    <w:rsid w:val="000709B7"/>
    <w:rsid w:val="00070B85"/>
    <w:rsid w:val="00070F3D"/>
    <w:rsid w:val="00071694"/>
    <w:rsid w:val="00071C54"/>
    <w:rsid w:val="00072A86"/>
    <w:rsid w:val="0007382D"/>
    <w:rsid w:val="00073C9E"/>
    <w:rsid w:val="00074143"/>
    <w:rsid w:val="0007428C"/>
    <w:rsid w:val="0007483B"/>
    <w:rsid w:val="0007543B"/>
    <w:rsid w:val="00075570"/>
    <w:rsid w:val="00076143"/>
    <w:rsid w:val="0007655B"/>
    <w:rsid w:val="00076765"/>
    <w:rsid w:val="00076A63"/>
    <w:rsid w:val="00076BA7"/>
    <w:rsid w:val="00077800"/>
    <w:rsid w:val="00077BC9"/>
    <w:rsid w:val="00077F3B"/>
    <w:rsid w:val="00081BBF"/>
    <w:rsid w:val="00081EC9"/>
    <w:rsid w:val="00082237"/>
    <w:rsid w:val="000823FC"/>
    <w:rsid w:val="00084858"/>
    <w:rsid w:val="0008500C"/>
    <w:rsid w:val="0008615D"/>
    <w:rsid w:val="000863B5"/>
    <w:rsid w:val="00086512"/>
    <w:rsid w:val="00086568"/>
    <w:rsid w:val="00086DAE"/>
    <w:rsid w:val="000871EA"/>
    <w:rsid w:val="00087AE2"/>
    <w:rsid w:val="000907DE"/>
    <w:rsid w:val="0009094F"/>
    <w:rsid w:val="000909A0"/>
    <w:rsid w:val="00090A61"/>
    <w:rsid w:val="00090D1E"/>
    <w:rsid w:val="00093FE0"/>
    <w:rsid w:val="00094193"/>
    <w:rsid w:val="00094A38"/>
    <w:rsid w:val="00094F99"/>
    <w:rsid w:val="00095295"/>
    <w:rsid w:val="000964C1"/>
    <w:rsid w:val="00096EAD"/>
    <w:rsid w:val="000A085B"/>
    <w:rsid w:val="000A1845"/>
    <w:rsid w:val="000A22CF"/>
    <w:rsid w:val="000A2C47"/>
    <w:rsid w:val="000A3FB8"/>
    <w:rsid w:val="000A4152"/>
    <w:rsid w:val="000A46F9"/>
    <w:rsid w:val="000A4D2B"/>
    <w:rsid w:val="000A5256"/>
    <w:rsid w:val="000A58E2"/>
    <w:rsid w:val="000A5971"/>
    <w:rsid w:val="000A5DF4"/>
    <w:rsid w:val="000A6507"/>
    <w:rsid w:val="000A6F37"/>
    <w:rsid w:val="000A79DF"/>
    <w:rsid w:val="000B006F"/>
    <w:rsid w:val="000B0DC8"/>
    <w:rsid w:val="000B171C"/>
    <w:rsid w:val="000B18D0"/>
    <w:rsid w:val="000B1D7D"/>
    <w:rsid w:val="000B2CB6"/>
    <w:rsid w:val="000B30EA"/>
    <w:rsid w:val="000B35C8"/>
    <w:rsid w:val="000B38AC"/>
    <w:rsid w:val="000B3991"/>
    <w:rsid w:val="000B3DBE"/>
    <w:rsid w:val="000B4A34"/>
    <w:rsid w:val="000B4E3A"/>
    <w:rsid w:val="000B5053"/>
    <w:rsid w:val="000B5918"/>
    <w:rsid w:val="000B592A"/>
    <w:rsid w:val="000B6941"/>
    <w:rsid w:val="000B71EE"/>
    <w:rsid w:val="000B75AA"/>
    <w:rsid w:val="000C0BEA"/>
    <w:rsid w:val="000C0DA3"/>
    <w:rsid w:val="000C0ED6"/>
    <w:rsid w:val="000C103B"/>
    <w:rsid w:val="000C3817"/>
    <w:rsid w:val="000C4167"/>
    <w:rsid w:val="000C4634"/>
    <w:rsid w:val="000C5875"/>
    <w:rsid w:val="000C59AC"/>
    <w:rsid w:val="000C5C70"/>
    <w:rsid w:val="000C6269"/>
    <w:rsid w:val="000C678E"/>
    <w:rsid w:val="000C6909"/>
    <w:rsid w:val="000C6C0C"/>
    <w:rsid w:val="000C6DF3"/>
    <w:rsid w:val="000C7B75"/>
    <w:rsid w:val="000D0740"/>
    <w:rsid w:val="000D09DB"/>
    <w:rsid w:val="000D1AF5"/>
    <w:rsid w:val="000D2169"/>
    <w:rsid w:val="000D2B73"/>
    <w:rsid w:val="000D310A"/>
    <w:rsid w:val="000D3192"/>
    <w:rsid w:val="000D3561"/>
    <w:rsid w:val="000D370C"/>
    <w:rsid w:val="000D3ACE"/>
    <w:rsid w:val="000D3C4B"/>
    <w:rsid w:val="000D404B"/>
    <w:rsid w:val="000D4E0D"/>
    <w:rsid w:val="000D50D9"/>
    <w:rsid w:val="000D5430"/>
    <w:rsid w:val="000D57B8"/>
    <w:rsid w:val="000D60C6"/>
    <w:rsid w:val="000D7013"/>
    <w:rsid w:val="000D74A7"/>
    <w:rsid w:val="000D75DE"/>
    <w:rsid w:val="000D793B"/>
    <w:rsid w:val="000D7FBE"/>
    <w:rsid w:val="000E0168"/>
    <w:rsid w:val="000E0373"/>
    <w:rsid w:val="000E03D3"/>
    <w:rsid w:val="000E2D70"/>
    <w:rsid w:val="000E315F"/>
    <w:rsid w:val="000E3233"/>
    <w:rsid w:val="000E32A2"/>
    <w:rsid w:val="000E43AF"/>
    <w:rsid w:val="000E4F05"/>
    <w:rsid w:val="000E5A0F"/>
    <w:rsid w:val="000E5C7D"/>
    <w:rsid w:val="000E6C66"/>
    <w:rsid w:val="000E6F66"/>
    <w:rsid w:val="000E74A5"/>
    <w:rsid w:val="000E74A8"/>
    <w:rsid w:val="000F02AB"/>
    <w:rsid w:val="000F217B"/>
    <w:rsid w:val="000F2188"/>
    <w:rsid w:val="000F2EA7"/>
    <w:rsid w:val="000F31E7"/>
    <w:rsid w:val="000F3418"/>
    <w:rsid w:val="000F3A59"/>
    <w:rsid w:val="000F3F97"/>
    <w:rsid w:val="000F465D"/>
    <w:rsid w:val="000F4963"/>
    <w:rsid w:val="000F4A2D"/>
    <w:rsid w:val="000F5A38"/>
    <w:rsid w:val="000F6B40"/>
    <w:rsid w:val="000F72E0"/>
    <w:rsid w:val="0010009C"/>
    <w:rsid w:val="001001F4"/>
    <w:rsid w:val="0010031C"/>
    <w:rsid w:val="001005EF"/>
    <w:rsid w:val="00100840"/>
    <w:rsid w:val="0010091F"/>
    <w:rsid w:val="00100B20"/>
    <w:rsid w:val="00100C2F"/>
    <w:rsid w:val="001012D6"/>
    <w:rsid w:val="00101D8C"/>
    <w:rsid w:val="00101EAD"/>
    <w:rsid w:val="001029A1"/>
    <w:rsid w:val="00102E96"/>
    <w:rsid w:val="0010475D"/>
    <w:rsid w:val="00104DA4"/>
    <w:rsid w:val="0010562F"/>
    <w:rsid w:val="00105C2A"/>
    <w:rsid w:val="001068D7"/>
    <w:rsid w:val="00107B35"/>
    <w:rsid w:val="0011008B"/>
    <w:rsid w:val="001111D0"/>
    <w:rsid w:val="0011121B"/>
    <w:rsid w:val="00112063"/>
    <w:rsid w:val="0011294C"/>
    <w:rsid w:val="00112EE3"/>
    <w:rsid w:val="00113898"/>
    <w:rsid w:val="001141F1"/>
    <w:rsid w:val="00114672"/>
    <w:rsid w:val="00114A4F"/>
    <w:rsid w:val="00115607"/>
    <w:rsid w:val="0011569F"/>
    <w:rsid w:val="0011588A"/>
    <w:rsid w:val="00116A0E"/>
    <w:rsid w:val="00117187"/>
    <w:rsid w:val="0011782E"/>
    <w:rsid w:val="0011784B"/>
    <w:rsid w:val="001179DD"/>
    <w:rsid w:val="00117B39"/>
    <w:rsid w:val="00117E93"/>
    <w:rsid w:val="00120A98"/>
    <w:rsid w:val="001210DF"/>
    <w:rsid w:val="0012221D"/>
    <w:rsid w:val="00122855"/>
    <w:rsid w:val="001228B6"/>
    <w:rsid w:val="001237FC"/>
    <w:rsid w:val="001239FC"/>
    <w:rsid w:val="00123D31"/>
    <w:rsid w:val="0012409C"/>
    <w:rsid w:val="0012438B"/>
    <w:rsid w:val="00124455"/>
    <w:rsid w:val="00124703"/>
    <w:rsid w:val="00124781"/>
    <w:rsid w:val="00124966"/>
    <w:rsid w:val="00124EC3"/>
    <w:rsid w:val="00125D51"/>
    <w:rsid w:val="00126263"/>
    <w:rsid w:val="001263AF"/>
    <w:rsid w:val="001264F5"/>
    <w:rsid w:val="00126CF8"/>
    <w:rsid w:val="00127959"/>
    <w:rsid w:val="00127C24"/>
    <w:rsid w:val="00127D82"/>
    <w:rsid w:val="00130809"/>
    <w:rsid w:val="001311C2"/>
    <w:rsid w:val="0013197A"/>
    <w:rsid w:val="00131A5D"/>
    <w:rsid w:val="00131D94"/>
    <w:rsid w:val="00131ED0"/>
    <w:rsid w:val="001323E7"/>
    <w:rsid w:val="00132A9A"/>
    <w:rsid w:val="00133376"/>
    <w:rsid w:val="00133A3F"/>
    <w:rsid w:val="00133D81"/>
    <w:rsid w:val="00133EFA"/>
    <w:rsid w:val="001343E1"/>
    <w:rsid w:val="00134966"/>
    <w:rsid w:val="00135553"/>
    <w:rsid w:val="00135683"/>
    <w:rsid w:val="00135C10"/>
    <w:rsid w:val="00137FD3"/>
    <w:rsid w:val="00141B2D"/>
    <w:rsid w:val="001429AE"/>
    <w:rsid w:val="001435BE"/>
    <w:rsid w:val="001436F2"/>
    <w:rsid w:val="00144018"/>
    <w:rsid w:val="0014452D"/>
    <w:rsid w:val="0014454C"/>
    <w:rsid w:val="00144C44"/>
    <w:rsid w:val="0014643F"/>
    <w:rsid w:val="001468FD"/>
    <w:rsid w:val="0014740D"/>
    <w:rsid w:val="00147AFE"/>
    <w:rsid w:val="00151F3F"/>
    <w:rsid w:val="00152002"/>
    <w:rsid w:val="001522F5"/>
    <w:rsid w:val="00152D1F"/>
    <w:rsid w:val="00152DBC"/>
    <w:rsid w:val="00152F9B"/>
    <w:rsid w:val="0015312E"/>
    <w:rsid w:val="001532E2"/>
    <w:rsid w:val="001535D4"/>
    <w:rsid w:val="00153C81"/>
    <w:rsid w:val="0015521D"/>
    <w:rsid w:val="00155C2F"/>
    <w:rsid w:val="00155C7E"/>
    <w:rsid w:val="00157549"/>
    <w:rsid w:val="00157BEF"/>
    <w:rsid w:val="00160111"/>
    <w:rsid w:val="0016106A"/>
    <w:rsid w:val="0016116E"/>
    <w:rsid w:val="00161185"/>
    <w:rsid w:val="00161265"/>
    <w:rsid w:val="00161444"/>
    <w:rsid w:val="00161952"/>
    <w:rsid w:val="00161CBB"/>
    <w:rsid w:val="001624C9"/>
    <w:rsid w:val="0016291D"/>
    <w:rsid w:val="00162AD5"/>
    <w:rsid w:val="001630D3"/>
    <w:rsid w:val="001632CB"/>
    <w:rsid w:val="00163591"/>
    <w:rsid w:val="0016363F"/>
    <w:rsid w:val="00164627"/>
    <w:rsid w:val="00165B57"/>
    <w:rsid w:val="00165CD9"/>
    <w:rsid w:val="00165D12"/>
    <w:rsid w:val="00166485"/>
    <w:rsid w:val="00166910"/>
    <w:rsid w:val="00166D50"/>
    <w:rsid w:val="001671AA"/>
    <w:rsid w:val="0016741B"/>
    <w:rsid w:val="00167A29"/>
    <w:rsid w:val="00170581"/>
    <w:rsid w:val="00171AE5"/>
    <w:rsid w:val="00171F04"/>
    <w:rsid w:val="00172075"/>
    <w:rsid w:val="0017323F"/>
    <w:rsid w:val="001745C9"/>
    <w:rsid w:val="0017483E"/>
    <w:rsid w:val="00174EDB"/>
    <w:rsid w:val="001755EC"/>
    <w:rsid w:val="001764EE"/>
    <w:rsid w:val="00177012"/>
    <w:rsid w:val="001778D9"/>
    <w:rsid w:val="00177971"/>
    <w:rsid w:val="00182CC0"/>
    <w:rsid w:val="00183135"/>
    <w:rsid w:val="001835D8"/>
    <w:rsid w:val="00183880"/>
    <w:rsid w:val="001839BD"/>
    <w:rsid w:val="001839D6"/>
    <w:rsid w:val="00183AD2"/>
    <w:rsid w:val="00184558"/>
    <w:rsid w:val="001849EB"/>
    <w:rsid w:val="00184DD5"/>
    <w:rsid w:val="001857D8"/>
    <w:rsid w:val="00186C1E"/>
    <w:rsid w:val="00187243"/>
    <w:rsid w:val="001872F6"/>
    <w:rsid w:val="0019093A"/>
    <w:rsid w:val="00191A80"/>
    <w:rsid w:val="00191EC5"/>
    <w:rsid w:val="00192A0E"/>
    <w:rsid w:val="00192FEB"/>
    <w:rsid w:val="0019481A"/>
    <w:rsid w:val="00194AA5"/>
    <w:rsid w:val="00195105"/>
    <w:rsid w:val="001952EE"/>
    <w:rsid w:val="00195C93"/>
    <w:rsid w:val="001965A1"/>
    <w:rsid w:val="00196BEE"/>
    <w:rsid w:val="00196E42"/>
    <w:rsid w:val="001A0207"/>
    <w:rsid w:val="001A0C77"/>
    <w:rsid w:val="001A0F85"/>
    <w:rsid w:val="001A1145"/>
    <w:rsid w:val="001A150C"/>
    <w:rsid w:val="001A3961"/>
    <w:rsid w:val="001A4EA0"/>
    <w:rsid w:val="001A5045"/>
    <w:rsid w:val="001A516D"/>
    <w:rsid w:val="001A59EE"/>
    <w:rsid w:val="001A60AD"/>
    <w:rsid w:val="001A6280"/>
    <w:rsid w:val="001A67DF"/>
    <w:rsid w:val="001A6CCD"/>
    <w:rsid w:val="001A6DFB"/>
    <w:rsid w:val="001A71B4"/>
    <w:rsid w:val="001B05E9"/>
    <w:rsid w:val="001B073B"/>
    <w:rsid w:val="001B12E8"/>
    <w:rsid w:val="001B1408"/>
    <w:rsid w:val="001B1567"/>
    <w:rsid w:val="001B1D82"/>
    <w:rsid w:val="001B1DE7"/>
    <w:rsid w:val="001B208D"/>
    <w:rsid w:val="001B2701"/>
    <w:rsid w:val="001B2ED7"/>
    <w:rsid w:val="001B38A9"/>
    <w:rsid w:val="001B4222"/>
    <w:rsid w:val="001B4B20"/>
    <w:rsid w:val="001B4FA6"/>
    <w:rsid w:val="001B6788"/>
    <w:rsid w:val="001B6D2B"/>
    <w:rsid w:val="001B7237"/>
    <w:rsid w:val="001B7B63"/>
    <w:rsid w:val="001B7F1A"/>
    <w:rsid w:val="001C041E"/>
    <w:rsid w:val="001C0933"/>
    <w:rsid w:val="001C0EA8"/>
    <w:rsid w:val="001C12F0"/>
    <w:rsid w:val="001C1ADE"/>
    <w:rsid w:val="001C3059"/>
    <w:rsid w:val="001C34C0"/>
    <w:rsid w:val="001C6782"/>
    <w:rsid w:val="001C678C"/>
    <w:rsid w:val="001C6998"/>
    <w:rsid w:val="001C69C1"/>
    <w:rsid w:val="001C6A14"/>
    <w:rsid w:val="001C7944"/>
    <w:rsid w:val="001C7B27"/>
    <w:rsid w:val="001D0141"/>
    <w:rsid w:val="001D09BB"/>
    <w:rsid w:val="001D09FC"/>
    <w:rsid w:val="001D0C65"/>
    <w:rsid w:val="001D107B"/>
    <w:rsid w:val="001D13EC"/>
    <w:rsid w:val="001D1C3F"/>
    <w:rsid w:val="001D1E4C"/>
    <w:rsid w:val="001D286C"/>
    <w:rsid w:val="001D2AF3"/>
    <w:rsid w:val="001D2DAB"/>
    <w:rsid w:val="001D4DA4"/>
    <w:rsid w:val="001D4F89"/>
    <w:rsid w:val="001D5021"/>
    <w:rsid w:val="001D6261"/>
    <w:rsid w:val="001D63B2"/>
    <w:rsid w:val="001D6CE4"/>
    <w:rsid w:val="001D7961"/>
    <w:rsid w:val="001E06DD"/>
    <w:rsid w:val="001E0790"/>
    <w:rsid w:val="001E09C8"/>
    <w:rsid w:val="001E0EA2"/>
    <w:rsid w:val="001E1178"/>
    <w:rsid w:val="001E1828"/>
    <w:rsid w:val="001E1C47"/>
    <w:rsid w:val="001E2765"/>
    <w:rsid w:val="001E2FF1"/>
    <w:rsid w:val="001E551D"/>
    <w:rsid w:val="001E6EFA"/>
    <w:rsid w:val="001E702B"/>
    <w:rsid w:val="001E73A0"/>
    <w:rsid w:val="001E7ED8"/>
    <w:rsid w:val="001F03E7"/>
    <w:rsid w:val="001F1445"/>
    <w:rsid w:val="001F1486"/>
    <w:rsid w:val="001F1A2F"/>
    <w:rsid w:val="001F1CEA"/>
    <w:rsid w:val="001F20F0"/>
    <w:rsid w:val="001F2366"/>
    <w:rsid w:val="001F23CC"/>
    <w:rsid w:val="001F2C8F"/>
    <w:rsid w:val="001F2F4D"/>
    <w:rsid w:val="001F319B"/>
    <w:rsid w:val="001F323B"/>
    <w:rsid w:val="001F335B"/>
    <w:rsid w:val="001F37C4"/>
    <w:rsid w:val="001F3A20"/>
    <w:rsid w:val="001F3BDE"/>
    <w:rsid w:val="001F3FEF"/>
    <w:rsid w:val="001F4ACD"/>
    <w:rsid w:val="001F5FA6"/>
    <w:rsid w:val="001F6013"/>
    <w:rsid w:val="001F6161"/>
    <w:rsid w:val="001F64B0"/>
    <w:rsid w:val="001F6B27"/>
    <w:rsid w:val="001F7DF9"/>
    <w:rsid w:val="001F7E6B"/>
    <w:rsid w:val="001F7F38"/>
    <w:rsid w:val="0020059C"/>
    <w:rsid w:val="00200856"/>
    <w:rsid w:val="00200913"/>
    <w:rsid w:val="0020099B"/>
    <w:rsid w:val="00200DB9"/>
    <w:rsid w:val="00201196"/>
    <w:rsid w:val="00201222"/>
    <w:rsid w:val="002012A0"/>
    <w:rsid w:val="002028B9"/>
    <w:rsid w:val="00202F91"/>
    <w:rsid w:val="0020448E"/>
    <w:rsid w:val="00204774"/>
    <w:rsid w:val="00204FFD"/>
    <w:rsid w:val="0020502D"/>
    <w:rsid w:val="0020502E"/>
    <w:rsid w:val="00205628"/>
    <w:rsid w:val="00205746"/>
    <w:rsid w:val="00205A33"/>
    <w:rsid w:val="00206E45"/>
    <w:rsid w:val="002074DF"/>
    <w:rsid w:val="00207800"/>
    <w:rsid w:val="0020793C"/>
    <w:rsid w:val="00207F9F"/>
    <w:rsid w:val="0021001F"/>
    <w:rsid w:val="00210687"/>
    <w:rsid w:val="0021110A"/>
    <w:rsid w:val="00211F64"/>
    <w:rsid w:val="002121E9"/>
    <w:rsid w:val="00212674"/>
    <w:rsid w:val="00212919"/>
    <w:rsid w:val="00212C18"/>
    <w:rsid w:val="0021304C"/>
    <w:rsid w:val="00213312"/>
    <w:rsid w:val="00214718"/>
    <w:rsid w:val="002150C1"/>
    <w:rsid w:val="00215765"/>
    <w:rsid w:val="002161E0"/>
    <w:rsid w:val="002161EC"/>
    <w:rsid w:val="00216CD9"/>
    <w:rsid w:val="0021731D"/>
    <w:rsid w:val="002173D9"/>
    <w:rsid w:val="00217BBB"/>
    <w:rsid w:val="00217FAD"/>
    <w:rsid w:val="00217FD9"/>
    <w:rsid w:val="00220347"/>
    <w:rsid w:val="00221337"/>
    <w:rsid w:val="00221D45"/>
    <w:rsid w:val="00221F4B"/>
    <w:rsid w:val="002230B7"/>
    <w:rsid w:val="0022321F"/>
    <w:rsid w:val="00223660"/>
    <w:rsid w:val="00223B9B"/>
    <w:rsid w:val="00224521"/>
    <w:rsid w:val="002246A9"/>
    <w:rsid w:val="00225655"/>
    <w:rsid w:val="002258AE"/>
    <w:rsid w:val="0022654F"/>
    <w:rsid w:val="00227222"/>
    <w:rsid w:val="00227C7D"/>
    <w:rsid w:val="00227D19"/>
    <w:rsid w:val="00230244"/>
    <w:rsid w:val="00230491"/>
    <w:rsid w:val="0023205A"/>
    <w:rsid w:val="00233483"/>
    <w:rsid w:val="002347C2"/>
    <w:rsid w:val="00234E6A"/>
    <w:rsid w:val="00235907"/>
    <w:rsid w:val="00236276"/>
    <w:rsid w:val="0023658B"/>
    <w:rsid w:val="002368CF"/>
    <w:rsid w:val="00236D46"/>
    <w:rsid w:val="002373C4"/>
    <w:rsid w:val="00237E28"/>
    <w:rsid w:val="00237E88"/>
    <w:rsid w:val="00240B37"/>
    <w:rsid w:val="00240C7F"/>
    <w:rsid w:val="00240F75"/>
    <w:rsid w:val="002412C2"/>
    <w:rsid w:val="002413D5"/>
    <w:rsid w:val="00241440"/>
    <w:rsid w:val="00241467"/>
    <w:rsid w:val="00241CF8"/>
    <w:rsid w:val="00242AA8"/>
    <w:rsid w:val="00243036"/>
    <w:rsid w:val="0024321E"/>
    <w:rsid w:val="002432D6"/>
    <w:rsid w:val="002434B0"/>
    <w:rsid w:val="002436EA"/>
    <w:rsid w:val="00243C93"/>
    <w:rsid w:val="002448B9"/>
    <w:rsid w:val="002451FE"/>
    <w:rsid w:val="002466EC"/>
    <w:rsid w:val="00247F4A"/>
    <w:rsid w:val="002500EC"/>
    <w:rsid w:val="0025033E"/>
    <w:rsid w:val="002515BF"/>
    <w:rsid w:val="00251948"/>
    <w:rsid w:val="0025232A"/>
    <w:rsid w:val="00252A2A"/>
    <w:rsid w:val="00252EC2"/>
    <w:rsid w:val="00253127"/>
    <w:rsid w:val="00253329"/>
    <w:rsid w:val="00253382"/>
    <w:rsid w:val="002533DE"/>
    <w:rsid w:val="002538E6"/>
    <w:rsid w:val="00254961"/>
    <w:rsid w:val="00254A63"/>
    <w:rsid w:val="002579ED"/>
    <w:rsid w:val="00257E22"/>
    <w:rsid w:val="00257E3E"/>
    <w:rsid w:val="00257EEE"/>
    <w:rsid w:val="0026099C"/>
    <w:rsid w:val="00260CDA"/>
    <w:rsid w:val="00260E96"/>
    <w:rsid w:val="00261099"/>
    <w:rsid w:val="00261496"/>
    <w:rsid w:val="002615FC"/>
    <w:rsid w:val="00261A25"/>
    <w:rsid w:val="00261A49"/>
    <w:rsid w:val="00261DBD"/>
    <w:rsid w:val="0026209E"/>
    <w:rsid w:val="0026239C"/>
    <w:rsid w:val="00262C19"/>
    <w:rsid w:val="00262CA6"/>
    <w:rsid w:val="00262D74"/>
    <w:rsid w:val="00262FE0"/>
    <w:rsid w:val="00263D30"/>
    <w:rsid w:val="00264142"/>
    <w:rsid w:val="00264CAA"/>
    <w:rsid w:val="0026517B"/>
    <w:rsid w:val="002653D0"/>
    <w:rsid w:val="00265436"/>
    <w:rsid w:val="00265AB5"/>
    <w:rsid w:val="0026654A"/>
    <w:rsid w:val="002666BE"/>
    <w:rsid w:val="00266A55"/>
    <w:rsid w:val="00266C3A"/>
    <w:rsid w:val="00266C8D"/>
    <w:rsid w:val="00267212"/>
    <w:rsid w:val="00267978"/>
    <w:rsid w:val="00270195"/>
    <w:rsid w:val="0027020E"/>
    <w:rsid w:val="00270833"/>
    <w:rsid w:val="00270897"/>
    <w:rsid w:val="0027089F"/>
    <w:rsid w:val="00270EB1"/>
    <w:rsid w:val="00270F20"/>
    <w:rsid w:val="002713BE"/>
    <w:rsid w:val="00272F2A"/>
    <w:rsid w:val="00273214"/>
    <w:rsid w:val="0027350D"/>
    <w:rsid w:val="002739FE"/>
    <w:rsid w:val="00273BB1"/>
    <w:rsid w:val="00273F73"/>
    <w:rsid w:val="0027415C"/>
    <w:rsid w:val="002742A5"/>
    <w:rsid w:val="00274593"/>
    <w:rsid w:val="0027466B"/>
    <w:rsid w:val="00274A9C"/>
    <w:rsid w:val="00274C6E"/>
    <w:rsid w:val="00275390"/>
    <w:rsid w:val="002753F4"/>
    <w:rsid w:val="002758FC"/>
    <w:rsid w:val="00276225"/>
    <w:rsid w:val="0027728E"/>
    <w:rsid w:val="00277322"/>
    <w:rsid w:val="0027748B"/>
    <w:rsid w:val="00277814"/>
    <w:rsid w:val="00277E03"/>
    <w:rsid w:val="00277FE5"/>
    <w:rsid w:val="00280381"/>
    <w:rsid w:val="00280723"/>
    <w:rsid w:val="0028077A"/>
    <w:rsid w:val="00281095"/>
    <w:rsid w:val="0028184E"/>
    <w:rsid w:val="00281E22"/>
    <w:rsid w:val="00282B33"/>
    <w:rsid w:val="00283343"/>
    <w:rsid w:val="00283652"/>
    <w:rsid w:val="00284082"/>
    <w:rsid w:val="002841A2"/>
    <w:rsid w:val="002843C0"/>
    <w:rsid w:val="00285100"/>
    <w:rsid w:val="00285721"/>
    <w:rsid w:val="00285EE0"/>
    <w:rsid w:val="002877B4"/>
    <w:rsid w:val="00287850"/>
    <w:rsid w:val="0029075E"/>
    <w:rsid w:val="00291524"/>
    <w:rsid w:val="00291704"/>
    <w:rsid w:val="00291D59"/>
    <w:rsid w:val="00292133"/>
    <w:rsid w:val="00292258"/>
    <w:rsid w:val="002927EB"/>
    <w:rsid w:val="00293C21"/>
    <w:rsid w:val="00293DF6"/>
    <w:rsid w:val="0029615A"/>
    <w:rsid w:val="002964E2"/>
    <w:rsid w:val="002966AE"/>
    <w:rsid w:val="00296F69"/>
    <w:rsid w:val="00296F9C"/>
    <w:rsid w:val="002971C9"/>
    <w:rsid w:val="0029761F"/>
    <w:rsid w:val="00297DF7"/>
    <w:rsid w:val="002A0178"/>
    <w:rsid w:val="002A0DD0"/>
    <w:rsid w:val="002A152E"/>
    <w:rsid w:val="002A1B5D"/>
    <w:rsid w:val="002A214D"/>
    <w:rsid w:val="002A254E"/>
    <w:rsid w:val="002A27A0"/>
    <w:rsid w:val="002A283F"/>
    <w:rsid w:val="002A315D"/>
    <w:rsid w:val="002A39C4"/>
    <w:rsid w:val="002A54A9"/>
    <w:rsid w:val="002A558D"/>
    <w:rsid w:val="002A568B"/>
    <w:rsid w:val="002A5818"/>
    <w:rsid w:val="002A5969"/>
    <w:rsid w:val="002A625A"/>
    <w:rsid w:val="002A66C6"/>
    <w:rsid w:val="002A6BB1"/>
    <w:rsid w:val="002A6BE0"/>
    <w:rsid w:val="002A6DD0"/>
    <w:rsid w:val="002A73A9"/>
    <w:rsid w:val="002B0CF4"/>
    <w:rsid w:val="002B12B2"/>
    <w:rsid w:val="002B13A0"/>
    <w:rsid w:val="002B1432"/>
    <w:rsid w:val="002B1962"/>
    <w:rsid w:val="002B1BD6"/>
    <w:rsid w:val="002B27D7"/>
    <w:rsid w:val="002B2EDB"/>
    <w:rsid w:val="002B4C44"/>
    <w:rsid w:val="002B532D"/>
    <w:rsid w:val="002B590B"/>
    <w:rsid w:val="002B6510"/>
    <w:rsid w:val="002B72A3"/>
    <w:rsid w:val="002B7AC4"/>
    <w:rsid w:val="002C095A"/>
    <w:rsid w:val="002C098A"/>
    <w:rsid w:val="002C1571"/>
    <w:rsid w:val="002C1917"/>
    <w:rsid w:val="002C21D9"/>
    <w:rsid w:val="002C2B7E"/>
    <w:rsid w:val="002C2D92"/>
    <w:rsid w:val="002C31E3"/>
    <w:rsid w:val="002C4D82"/>
    <w:rsid w:val="002C4DEB"/>
    <w:rsid w:val="002C5348"/>
    <w:rsid w:val="002C562F"/>
    <w:rsid w:val="002C5F83"/>
    <w:rsid w:val="002C60F1"/>
    <w:rsid w:val="002C6AC8"/>
    <w:rsid w:val="002C7596"/>
    <w:rsid w:val="002C7A19"/>
    <w:rsid w:val="002C7E51"/>
    <w:rsid w:val="002D286F"/>
    <w:rsid w:val="002D2F3F"/>
    <w:rsid w:val="002D35FD"/>
    <w:rsid w:val="002D37EF"/>
    <w:rsid w:val="002D475F"/>
    <w:rsid w:val="002D47B4"/>
    <w:rsid w:val="002D53FA"/>
    <w:rsid w:val="002D5685"/>
    <w:rsid w:val="002D5D68"/>
    <w:rsid w:val="002D6542"/>
    <w:rsid w:val="002D656E"/>
    <w:rsid w:val="002D6B47"/>
    <w:rsid w:val="002D71EF"/>
    <w:rsid w:val="002D720D"/>
    <w:rsid w:val="002D7395"/>
    <w:rsid w:val="002D7577"/>
    <w:rsid w:val="002D7705"/>
    <w:rsid w:val="002D7A48"/>
    <w:rsid w:val="002E081E"/>
    <w:rsid w:val="002E0952"/>
    <w:rsid w:val="002E16D0"/>
    <w:rsid w:val="002E1882"/>
    <w:rsid w:val="002E1B8F"/>
    <w:rsid w:val="002E1DFE"/>
    <w:rsid w:val="002E1E3A"/>
    <w:rsid w:val="002E1FAE"/>
    <w:rsid w:val="002E2570"/>
    <w:rsid w:val="002E2DFE"/>
    <w:rsid w:val="002E35B1"/>
    <w:rsid w:val="002E3941"/>
    <w:rsid w:val="002E3953"/>
    <w:rsid w:val="002E3FD3"/>
    <w:rsid w:val="002E459D"/>
    <w:rsid w:val="002E4A23"/>
    <w:rsid w:val="002E57EC"/>
    <w:rsid w:val="002E5BD0"/>
    <w:rsid w:val="002E5DE1"/>
    <w:rsid w:val="002E609A"/>
    <w:rsid w:val="002E6167"/>
    <w:rsid w:val="002E6F22"/>
    <w:rsid w:val="002E6F9F"/>
    <w:rsid w:val="002E757C"/>
    <w:rsid w:val="002E7EDF"/>
    <w:rsid w:val="002F0987"/>
    <w:rsid w:val="002F0DE8"/>
    <w:rsid w:val="002F1516"/>
    <w:rsid w:val="002F1E57"/>
    <w:rsid w:val="002F2459"/>
    <w:rsid w:val="002F26C8"/>
    <w:rsid w:val="002F26FC"/>
    <w:rsid w:val="002F281F"/>
    <w:rsid w:val="002F2C34"/>
    <w:rsid w:val="002F2D16"/>
    <w:rsid w:val="002F2E9F"/>
    <w:rsid w:val="002F2F5D"/>
    <w:rsid w:val="002F3CC4"/>
    <w:rsid w:val="002F3D71"/>
    <w:rsid w:val="002F49A3"/>
    <w:rsid w:val="002F5171"/>
    <w:rsid w:val="002F51BD"/>
    <w:rsid w:val="002F5B28"/>
    <w:rsid w:val="002F5D1F"/>
    <w:rsid w:val="002F643D"/>
    <w:rsid w:val="002F69B2"/>
    <w:rsid w:val="002F6B92"/>
    <w:rsid w:val="002F7237"/>
    <w:rsid w:val="002F73BD"/>
    <w:rsid w:val="002F7491"/>
    <w:rsid w:val="002F7676"/>
    <w:rsid w:val="002F7B4D"/>
    <w:rsid w:val="002F7FD7"/>
    <w:rsid w:val="00300EE2"/>
    <w:rsid w:val="003016A0"/>
    <w:rsid w:val="0030206F"/>
    <w:rsid w:val="00302602"/>
    <w:rsid w:val="0030275C"/>
    <w:rsid w:val="00302E5E"/>
    <w:rsid w:val="0030426B"/>
    <w:rsid w:val="00304654"/>
    <w:rsid w:val="003051B3"/>
    <w:rsid w:val="003054BD"/>
    <w:rsid w:val="00306890"/>
    <w:rsid w:val="003072C6"/>
    <w:rsid w:val="003074E3"/>
    <w:rsid w:val="0030777E"/>
    <w:rsid w:val="00307856"/>
    <w:rsid w:val="00307943"/>
    <w:rsid w:val="00310C6E"/>
    <w:rsid w:val="00311580"/>
    <w:rsid w:val="00311B2B"/>
    <w:rsid w:val="0031302D"/>
    <w:rsid w:val="00313541"/>
    <w:rsid w:val="003137BC"/>
    <w:rsid w:val="0031395A"/>
    <w:rsid w:val="00313BA5"/>
    <w:rsid w:val="00313FD8"/>
    <w:rsid w:val="00314656"/>
    <w:rsid w:val="00314738"/>
    <w:rsid w:val="00314D1B"/>
    <w:rsid w:val="00314EEB"/>
    <w:rsid w:val="0031516F"/>
    <w:rsid w:val="0031592F"/>
    <w:rsid w:val="00315C49"/>
    <w:rsid w:val="003164A2"/>
    <w:rsid w:val="0031673E"/>
    <w:rsid w:val="00316B6D"/>
    <w:rsid w:val="00320353"/>
    <w:rsid w:val="003204FC"/>
    <w:rsid w:val="00320522"/>
    <w:rsid w:val="00320C49"/>
    <w:rsid w:val="00320C81"/>
    <w:rsid w:val="00321A10"/>
    <w:rsid w:val="00321D98"/>
    <w:rsid w:val="00321DF6"/>
    <w:rsid w:val="00321EB9"/>
    <w:rsid w:val="00321FEC"/>
    <w:rsid w:val="00322027"/>
    <w:rsid w:val="003222F5"/>
    <w:rsid w:val="00322FC2"/>
    <w:rsid w:val="00323063"/>
    <w:rsid w:val="00323565"/>
    <w:rsid w:val="00323C6C"/>
    <w:rsid w:val="00324175"/>
    <w:rsid w:val="00324333"/>
    <w:rsid w:val="00324848"/>
    <w:rsid w:val="003249DE"/>
    <w:rsid w:val="00324B07"/>
    <w:rsid w:val="00324F1F"/>
    <w:rsid w:val="0032508D"/>
    <w:rsid w:val="003252B2"/>
    <w:rsid w:val="003252CB"/>
    <w:rsid w:val="003255A1"/>
    <w:rsid w:val="00325FBC"/>
    <w:rsid w:val="0032661A"/>
    <w:rsid w:val="00326868"/>
    <w:rsid w:val="0032702D"/>
    <w:rsid w:val="00327DDC"/>
    <w:rsid w:val="00330376"/>
    <w:rsid w:val="003312FD"/>
    <w:rsid w:val="00331332"/>
    <w:rsid w:val="0033183B"/>
    <w:rsid w:val="003320A0"/>
    <w:rsid w:val="00332DED"/>
    <w:rsid w:val="00333B90"/>
    <w:rsid w:val="00334488"/>
    <w:rsid w:val="0033470F"/>
    <w:rsid w:val="00334C41"/>
    <w:rsid w:val="00335CA2"/>
    <w:rsid w:val="0033656E"/>
    <w:rsid w:val="00336601"/>
    <w:rsid w:val="00336BE5"/>
    <w:rsid w:val="00336F71"/>
    <w:rsid w:val="003377D3"/>
    <w:rsid w:val="0033792B"/>
    <w:rsid w:val="00337B85"/>
    <w:rsid w:val="003404CC"/>
    <w:rsid w:val="00340E98"/>
    <w:rsid w:val="003415A5"/>
    <w:rsid w:val="003418E7"/>
    <w:rsid w:val="00341914"/>
    <w:rsid w:val="003419DB"/>
    <w:rsid w:val="00341A06"/>
    <w:rsid w:val="00341BD4"/>
    <w:rsid w:val="00341D54"/>
    <w:rsid w:val="00341D8B"/>
    <w:rsid w:val="00341F80"/>
    <w:rsid w:val="00342064"/>
    <w:rsid w:val="0034297E"/>
    <w:rsid w:val="003435DC"/>
    <w:rsid w:val="003455DB"/>
    <w:rsid w:val="003455EC"/>
    <w:rsid w:val="00345902"/>
    <w:rsid w:val="00345A04"/>
    <w:rsid w:val="00346282"/>
    <w:rsid w:val="0034644D"/>
    <w:rsid w:val="00346CF3"/>
    <w:rsid w:val="00346F22"/>
    <w:rsid w:val="00346F61"/>
    <w:rsid w:val="0034734D"/>
    <w:rsid w:val="003479EE"/>
    <w:rsid w:val="00350F1B"/>
    <w:rsid w:val="00350F58"/>
    <w:rsid w:val="00351076"/>
    <w:rsid w:val="003513F2"/>
    <w:rsid w:val="00351712"/>
    <w:rsid w:val="00351E0D"/>
    <w:rsid w:val="00352467"/>
    <w:rsid w:val="003526AA"/>
    <w:rsid w:val="00353BCA"/>
    <w:rsid w:val="00354894"/>
    <w:rsid w:val="00354B00"/>
    <w:rsid w:val="0035519D"/>
    <w:rsid w:val="0035570A"/>
    <w:rsid w:val="0035632F"/>
    <w:rsid w:val="00356C73"/>
    <w:rsid w:val="00356EF3"/>
    <w:rsid w:val="00356F19"/>
    <w:rsid w:val="00357A6B"/>
    <w:rsid w:val="00360467"/>
    <w:rsid w:val="003605E0"/>
    <w:rsid w:val="00360A6C"/>
    <w:rsid w:val="00360A76"/>
    <w:rsid w:val="0036105B"/>
    <w:rsid w:val="00361186"/>
    <w:rsid w:val="00361356"/>
    <w:rsid w:val="00361C9B"/>
    <w:rsid w:val="00363545"/>
    <w:rsid w:val="003635BA"/>
    <w:rsid w:val="003649EC"/>
    <w:rsid w:val="00364F34"/>
    <w:rsid w:val="003655CB"/>
    <w:rsid w:val="00365926"/>
    <w:rsid w:val="00365AD0"/>
    <w:rsid w:val="00365E16"/>
    <w:rsid w:val="00366103"/>
    <w:rsid w:val="00366A89"/>
    <w:rsid w:val="003673B0"/>
    <w:rsid w:val="003675CF"/>
    <w:rsid w:val="0036779A"/>
    <w:rsid w:val="00367BE4"/>
    <w:rsid w:val="00367FE1"/>
    <w:rsid w:val="003709E4"/>
    <w:rsid w:val="00370D18"/>
    <w:rsid w:val="00370DE0"/>
    <w:rsid w:val="00371212"/>
    <w:rsid w:val="00372177"/>
    <w:rsid w:val="0037238D"/>
    <w:rsid w:val="0037248D"/>
    <w:rsid w:val="00372B02"/>
    <w:rsid w:val="00372C4F"/>
    <w:rsid w:val="00372F11"/>
    <w:rsid w:val="0037336D"/>
    <w:rsid w:val="00373B86"/>
    <w:rsid w:val="00374153"/>
    <w:rsid w:val="003741DC"/>
    <w:rsid w:val="003747FC"/>
    <w:rsid w:val="00374F01"/>
    <w:rsid w:val="00374F24"/>
    <w:rsid w:val="00375A56"/>
    <w:rsid w:val="00375B43"/>
    <w:rsid w:val="00375EAC"/>
    <w:rsid w:val="00375F8A"/>
    <w:rsid w:val="0037710D"/>
    <w:rsid w:val="00377127"/>
    <w:rsid w:val="00377634"/>
    <w:rsid w:val="00380091"/>
    <w:rsid w:val="003805F4"/>
    <w:rsid w:val="0038063E"/>
    <w:rsid w:val="00380763"/>
    <w:rsid w:val="00380854"/>
    <w:rsid w:val="00380A96"/>
    <w:rsid w:val="0038167B"/>
    <w:rsid w:val="00381E11"/>
    <w:rsid w:val="00382152"/>
    <w:rsid w:val="003822A4"/>
    <w:rsid w:val="003826A8"/>
    <w:rsid w:val="00383118"/>
    <w:rsid w:val="003848BB"/>
    <w:rsid w:val="00384B49"/>
    <w:rsid w:val="00384E8F"/>
    <w:rsid w:val="0038631A"/>
    <w:rsid w:val="0038698A"/>
    <w:rsid w:val="00387CE9"/>
    <w:rsid w:val="00387F48"/>
    <w:rsid w:val="00387FFC"/>
    <w:rsid w:val="0039043F"/>
    <w:rsid w:val="0039181C"/>
    <w:rsid w:val="00391C2C"/>
    <w:rsid w:val="00392D79"/>
    <w:rsid w:val="00392F5C"/>
    <w:rsid w:val="0039321A"/>
    <w:rsid w:val="00393691"/>
    <w:rsid w:val="00393DC8"/>
    <w:rsid w:val="003943C6"/>
    <w:rsid w:val="00394843"/>
    <w:rsid w:val="00396619"/>
    <w:rsid w:val="0039663C"/>
    <w:rsid w:val="00396A99"/>
    <w:rsid w:val="00396AF3"/>
    <w:rsid w:val="00396DEF"/>
    <w:rsid w:val="003970A4"/>
    <w:rsid w:val="003970B8"/>
    <w:rsid w:val="0039723F"/>
    <w:rsid w:val="00397959"/>
    <w:rsid w:val="00397C13"/>
    <w:rsid w:val="003A0BA2"/>
    <w:rsid w:val="003A0FB0"/>
    <w:rsid w:val="003A18EE"/>
    <w:rsid w:val="003A2943"/>
    <w:rsid w:val="003A2D2A"/>
    <w:rsid w:val="003A479B"/>
    <w:rsid w:val="003A5398"/>
    <w:rsid w:val="003A5F01"/>
    <w:rsid w:val="003A5F53"/>
    <w:rsid w:val="003A5FD4"/>
    <w:rsid w:val="003A6ECB"/>
    <w:rsid w:val="003A71EA"/>
    <w:rsid w:val="003A75DB"/>
    <w:rsid w:val="003A778F"/>
    <w:rsid w:val="003A7C89"/>
    <w:rsid w:val="003B05CB"/>
    <w:rsid w:val="003B068D"/>
    <w:rsid w:val="003B0CA3"/>
    <w:rsid w:val="003B1104"/>
    <w:rsid w:val="003B155F"/>
    <w:rsid w:val="003B182F"/>
    <w:rsid w:val="003B1FC0"/>
    <w:rsid w:val="003B3984"/>
    <w:rsid w:val="003B3C6C"/>
    <w:rsid w:val="003B3CDC"/>
    <w:rsid w:val="003B4348"/>
    <w:rsid w:val="003B446C"/>
    <w:rsid w:val="003B489D"/>
    <w:rsid w:val="003B5595"/>
    <w:rsid w:val="003B587E"/>
    <w:rsid w:val="003B6BC3"/>
    <w:rsid w:val="003B6D90"/>
    <w:rsid w:val="003B749A"/>
    <w:rsid w:val="003B787E"/>
    <w:rsid w:val="003B7A04"/>
    <w:rsid w:val="003BA628"/>
    <w:rsid w:val="003C009E"/>
    <w:rsid w:val="003C22C9"/>
    <w:rsid w:val="003C2744"/>
    <w:rsid w:val="003C2C27"/>
    <w:rsid w:val="003C34B4"/>
    <w:rsid w:val="003C37E1"/>
    <w:rsid w:val="003C3A8C"/>
    <w:rsid w:val="003C3FF4"/>
    <w:rsid w:val="003C503F"/>
    <w:rsid w:val="003C56C4"/>
    <w:rsid w:val="003C59E9"/>
    <w:rsid w:val="003C6934"/>
    <w:rsid w:val="003C6B80"/>
    <w:rsid w:val="003C6F0E"/>
    <w:rsid w:val="003D08A4"/>
    <w:rsid w:val="003D1107"/>
    <w:rsid w:val="003D1290"/>
    <w:rsid w:val="003D19EA"/>
    <w:rsid w:val="003D20E1"/>
    <w:rsid w:val="003D23FC"/>
    <w:rsid w:val="003D3C16"/>
    <w:rsid w:val="003D3CA2"/>
    <w:rsid w:val="003D40A0"/>
    <w:rsid w:val="003D4164"/>
    <w:rsid w:val="003D497E"/>
    <w:rsid w:val="003D4A09"/>
    <w:rsid w:val="003D4A43"/>
    <w:rsid w:val="003D4E1C"/>
    <w:rsid w:val="003D524F"/>
    <w:rsid w:val="003D5BDE"/>
    <w:rsid w:val="003D69E2"/>
    <w:rsid w:val="003D6BA2"/>
    <w:rsid w:val="003D77A8"/>
    <w:rsid w:val="003E0A73"/>
    <w:rsid w:val="003E0BE3"/>
    <w:rsid w:val="003E11E6"/>
    <w:rsid w:val="003E1B6A"/>
    <w:rsid w:val="003E2DF7"/>
    <w:rsid w:val="003E3330"/>
    <w:rsid w:val="003E3809"/>
    <w:rsid w:val="003E3A41"/>
    <w:rsid w:val="003E3AC6"/>
    <w:rsid w:val="003E3B38"/>
    <w:rsid w:val="003E3C44"/>
    <w:rsid w:val="003E4D5A"/>
    <w:rsid w:val="003E4DD2"/>
    <w:rsid w:val="003E4E02"/>
    <w:rsid w:val="003E4E17"/>
    <w:rsid w:val="003E4F35"/>
    <w:rsid w:val="003E52B6"/>
    <w:rsid w:val="003E60AF"/>
    <w:rsid w:val="003E6E23"/>
    <w:rsid w:val="003E789A"/>
    <w:rsid w:val="003E7DE7"/>
    <w:rsid w:val="003F063D"/>
    <w:rsid w:val="003F1367"/>
    <w:rsid w:val="003F17E7"/>
    <w:rsid w:val="003F1CD3"/>
    <w:rsid w:val="003F2542"/>
    <w:rsid w:val="003F2FA7"/>
    <w:rsid w:val="003F30E8"/>
    <w:rsid w:val="003F3483"/>
    <w:rsid w:val="003F536D"/>
    <w:rsid w:val="003F553E"/>
    <w:rsid w:val="003F5BF8"/>
    <w:rsid w:val="003F5D91"/>
    <w:rsid w:val="003F6028"/>
    <w:rsid w:val="003F7001"/>
    <w:rsid w:val="003F742B"/>
    <w:rsid w:val="003F782A"/>
    <w:rsid w:val="003F7DA5"/>
    <w:rsid w:val="00400214"/>
    <w:rsid w:val="004002F6"/>
    <w:rsid w:val="00401974"/>
    <w:rsid w:val="00402333"/>
    <w:rsid w:val="004028CA"/>
    <w:rsid w:val="004029D9"/>
    <w:rsid w:val="004036A3"/>
    <w:rsid w:val="00403B64"/>
    <w:rsid w:val="00403CBF"/>
    <w:rsid w:val="00404378"/>
    <w:rsid w:val="00404A6E"/>
    <w:rsid w:val="00404B3B"/>
    <w:rsid w:val="00405B0D"/>
    <w:rsid w:val="00405D55"/>
    <w:rsid w:val="00406359"/>
    <w:rsid w:val="00406409"/>
    <w:rsid w:val="00406721"/>
    <w:rsid w:val="0040675A"/>
    <w:rsid w:val="00406833"/>
    <w:rsid w:val="00406CDD"/>
    <w:rsid w:val="00406D41"/>
    <w:rsid w:val="00406D7D"/>
    <w:rsid w:val="0040791D"/>
    <w:rsid w:val="00407E65"/>
    <w:rsid w:val="00410565"/>
    <w:rsid w:val="004112B2"/>
    <w:rsid w:val="0041143B"/>
    <w:rsid w:val="004124A2"/>
    <w:rsid w:val="00412512"/>
    <w:rsid w:val="00412699"/>
    <w:rsid w:val="00413311"/>
    <w:rsid w:val="00413401"/>
    <w:rsid w:val="00413932"/>
    <w:rsid w:val="004140B3"/>
    <w:rsid w:val="0041589A"/>
    <w:rsid w:val="00415927"/>
    <w:rsid w:val="00416173"/>
    <w:rsid w:val="00416474"/>
    <w:rsid w:val="00416794"/>
    <w:rsid w:val="0041789B"/>
    <w:rsid w:val="004178BD"/>
    <w:rsid w:val="004179B9"/>
    <w:rsid w:val="00417B08"/>
    <w:rsid w:val="0042000C"/>
    <w:rsid w:val="00420F52"/>
    <w:rsid w:val="004217E5"/>
    <w:rsid w:val="00421A8D"/>
    <w:rsid w:val="00422027"/>
    <w:rsid w:val="00422192"/>
    <w:rsid w:val="00422252"/>
    <w:rsid w:val="00422F4F"/>
    <w:rsid w:val="004233AB"/>
    <w:rsid w:val="0042377D"/>
    <w:rsid w:val="00423D17"/>
    <w:rsid w:val="0042499B"/>
    <w:rsid w:val="0042523D"/>
    <w:rsid w:val="00425413"/>
    <w:rsid w:val="0042555B"/>
    <w:rsid w:val="004255E2"/>
    <w:rsid w:val="00425D48"/>
    <w:rsid w:val="004260B1"/>
    <w:rsid w:val="0042622A"/>
    <w:rsid w:val="004264A9"/>
    <w:rsid w:val="00426790"/>
    <w:rsid w:val="0043134C"/>
    <w:rsid w:val="00431936"/>
    <w:rsid w:val="00431C1F"/>
    <w:rsid w:val="004322C3"/>
    <w:rsid w:val="00432434"/>
    <w:rsid w:val="0043249F"/>
    <w:rsid w:val="0043364B"/>
    <w:rsid w:val="0043448C"/>
    <w:rsid w:val="0043456D"/>
    <w:rsid w:val="004351A9"/>
    <w:rsid w:val="00437828"/>
    <w:rsid w:val="00440ECA"/>
    <w:rsid w:val="0044153B"/>
    <w:rsid w:val="00441F14"/>
    <w:rsid w:val="004425B9"/>
    <w:rsid w:val="00442AC2"/>
    <w:rsid w:val="00442CE7"/>
    <w:rsid w:val="00442F55"/>
    <w:rsid w:val="004430CA"/>
    <w:rsid w:val="004434F5"/>
    <w:rsid w:val="0044373B"/>
    <w:rsid w:val="00443F2A"/>
    <w:rsid w:val="00444D6C"/>
    <w:rsid w:val="00445376"/>
    <w:rsid w:val="00445D3B"/>
    <w:rsid w:val="00445FA5"/>
    <w:rsid w:val="004467AA"/>
    <w:rsid w:val="00446F09"/>
    <w:rsid w:val="00446F0B"/>
    <w:rsid w:val="004476C7"/>
    <w:rsid w:val="00450141"/>
    <w:rsid w:val="00450975"/>
    <w:rsid w:val="00450B03"/>
    <w:rsid w:val="00450B0F"/>
    <w:rsid w:val="00451281"/>
    <w:rsid w:val="00451D7F"/>
    <w:rsid w:val="00452926"/>
    <w:rsid w:val="004529F4"/>
    <w:rsid w:val="00452DE5"/>
    <w:rsid w:val="00452F94"/>
    <w:rsid w:val="00453522"/>
    <w:rsid w:val="00453ACB"/>
    <w:rsid w:val="004542BA"/>
    <w:rsid w:val="0045470D"/>
    <w:rsid w:val="00454B9C"/>
    <w:rsid w:val="00454C73"/>
    <w:rsid w:val="00455E50"/>
    <w:rsid w:val="00456078"/>
    <w:rsid w:val="0045607C"/>
    <w:rsid w:val="00457649"/>
    <w:rsid w:val="004579EB"/>
    <w:rsid w:val="004602CB"/>
    <w:rsid w:val="00460786"/>
    <w:rsid w:val="00460797"/>
    <w:rsid w:val="00460DF6"/>
    <w:rsid w:val="00461541"/>
    <w:rsid w:val="0046258D"/>
    <w:rsid w:val="00462BBD"/>
    <w:rsid w:val="00463040"/>
    <w:rsid w:val="00463054"/>
    <w:rsid w:val="004631D1"/>
    <w:rsid w:val="00465529"/>
    <w:rsid w:val="00465E8A"/>
    <w:rsid w:val="0046632D"/>
    <w:rsid w:val="0046651E"/>
    <w:rsid w:val="004665C9"/>
    <w:rsid w:val="004669A2"/>
    <w:rsid w:val="00466E4C"/>
    <w:rsid w:val="00467822"/>
    <w:rsid w:val="00467914"/>
    <w:rsid w:val="00470589"/>
    <w:rsid w:val="00470BB8"/>
    <w:rsid w:val="00470F9B"/>
    <w:rsid w:val="004714DA"/>
    <w:rsid w:val="0047192E"/>
    <w:rsid w:val="004719C5"/>
    <w:rsid w:val="00471AD6"/>
    <w:rsid w:val="00472351"/>
    <w:rsid w:val="004726DE"/>
    <w:rsid w:val="00473949"/>
    <w:rsid w:val="00474A56"/>
    <w:rsid w:val="004751D5"/>
    <w:rsid w:val="0047668C"/>
    <w:rsid w:val="004766C6"/>
    <w:rsid w:val="004768FD"/>
    <w:rsid w:val="00476AFC"/>
    <w:rsid w:val="00476E56"/>
    <w:rsid w:val="0047717E"/>
    <w:rsid w:val="00480617"/>
    <w:rsid w:val="004812FD"/>
    <w:rsid w:val="004822CC"/>
    <w:rsid w:val="004823EA"/>
    <w:rsid w:val="00482AF2"/>
    <w:rsid w:val="00482C49"/>
    <w:rsid w:val="00483101"/>
    <w:rsid w:val="004837FA"/>
    <w:rsid w:val="004839BF"/>
    <w:rsid w:val="00484259"/>
    <w:rsid w:val="00484773"/>
    <w:rsid w:val="00484ABB"/>
    <w:rsid w:val="004856E8"/>
    <w:rsid w:val="00485746"/>
    <w:rsid w:val="0048585B"/>
    <w:rsid w:val="00485FF7"/>
    <w:rsid w:val="00486161"/>
    <w:rsid w:val="00486894"/>
    <w:rsid w:val="0048705F"/>
    <w:rsid w:val="00490755"/>
    <w:rsid w:val="00491331"/>
    <w:rsid w:val="0049159B"/>
    <w:rsid w:val="00491820"/>
    <w:rsid w:val="004918CD"/>
    <w:rsid w:val="00491D15"/>
    <w:rsid w:val="004922E4"/>
    <w:rsid w:val="00492E34"/>
    <w:rsid w:val="00492FB7"/>
    <w:rsid w:val="0049339F"/>
    <w:rsid w:val="0049396A"/>
    <w:rsid w:val="00493AC3"/>
    <w:rsid w:val="004944B0"/>
    <w:rsid w:val="0049522E"/>
    <w:rsid w:val="00495292"/>
    <w:rsid w:val="004954F4"/>
    <w:rsid w:val="004956C2"/>
    <w:rsid w:val="00496B8D"/>
    <w:rsid w:val="004A00EA"/>
    <w:rsid w:val="004A0544"/>
    <w:rsid w:val="004A0746"/>
    <w:rsid w:val="004A126A"/>
    <w:rsid w:val="004A136E"/>
    <w:rsid w:val="004A1FD9"/>
    <w:rsid w:val="004A253B"/>
    <w:rsid w:val="004A299E"/>
    <w:rsid w:val="004A2D91"/>
    <w:rsid w:val="004A2E31"/>
    <w:rsid w:val="004A33C7"/>
    <w:rsid w:val="004A3B48"/>
    <w:rsid w:val="004A3DA9"/>
    <w:rsid w:val="004A4F5C"/>
    <w:rsid w:val="004A52A7"/>
    <w:rsid w:val="004A57AA"/>
    <w:rsid w:val="004A5AF2"/>
    <w:rsid w:val="004A5EAE"/>
    <w:rsid w:val="004A5F94"/>
    <w:rsid w:val="004A62E1"/>
    <w:rsid w:val="004A63A6"/>
    <w:rsid w:val="004A6797"/>
    <w:rsid w:val="004A6B52"/>
    <w:rsid w:val="004A719F"/>
    <w:rsid w:val="004A7247"/>
    <w:rsid w:val="004A78C1"/>
    <w:rsid w:val="004B0648"/>
    <w:rsid w:val="004B0D64"/>
    <w:rsid w:val="004B10E7"/>
    <w:rsid w:val="004B1214"/>
    <w:rsid w:val="004B15AF"/>
    <w:rsid w:val="004B1F30"/>
    <w:rsid w:val="004B25E4"/>
    <w:rsid w:val="004B2B66"/>
    <w:rsid w:val="004B2EB3"/>
    <w:rsid w:val="004B33FA"/>
    <w:rsid w:val="004B3A01"/>
    <w:rsid w:val="004B4197"/>
    <w:rsid w:val="004B566E"/>
    <w:rsid w:val="004B60CE"/>
    <w:rsid w:val="004B6C98"/>
    <w:rsid w:val="004B7645"/>
    <w:rsid w:val="004B764D"/>
    <w:rsid w:val="004B7A03"/>
    <w:rsid w:val="004B7A1F"/>
    <w:rsid w:val="004C00EC"/>
    <w:rsid w:val="004C03EE"/>
    <w:rsid w:val="004C06B1"/>
    <w:rsid w:val="004C18E3"/>
    <w:rsid w:val="004C1992"/>
    <w:rsid w:val="004C22A9"/>
    <w:rsid w:val="004C2ED1"/>
    <w:rsid w:val="004C2FA4"/>
    <w:rsid w:val="004C43D8"/>
    <w:rsid w:val="004C47D7"/>
    <w:rsid w:val="004C4A49"/>
    <w:rsid w:val="004C4A53"/>
    <w:rsid w:val="004C5669"/>
    <w:rsid w:val="004C5820"/>
    <w:rsid w:val="004C6174"/>
    <w:rsid w:val="004D0BC2"/>
    <w:rsid w:val="004D111E"/>
    <w:rsid w:val="004D2241"/>
    <w:rsid w:val="004D23AF"/>
    <w:rsid w:val="004D25AA"/>
    <w:rsid w:val="004D31FF"/>
    <w:rsid w:val="004D3381"/>
    <w:rsid w:val="004D3545"/>
    <w:rsid w:val="004D36AF"/>
    <w:rsid w:val="004D3C50"/>
    <w:rsid w:val="004D41C1"/>
    <w:rsid w:val="004D41DC"/>
    <w:rsid w:val="004D596C"/>
    <w:rsid w:val="004D6081"/>
    <w:rsid w:val="004D636E"/>
    <w:rsid w:val="004D7515"/>
    <w:rsid w:val="004D7981"/>
    <w:rsid w:val="004D7A5F"/>
    <w:rsid w:val="004D7B44"/>
    <w:rsid w:val="004D7CAF"/>
    <w:rsid w:val="004D7EDF"/>
    <w:rsid w:val="004E061F"/>
    <w:rsid w:val="004E2037"/>
    <w:rsid w:val="004E2841"/>
    <w:rsid w:val="004E2A1B"/>
    <w:rsid w:val="004E2B37"/>
    <w:rsid w:val="004E322A"/>
    <w:rsid w:val="004E36B2"/>
    <w:rsid w:val="004E3934"/>
    <w:rsid w:val="004E517A"/>
    <w:rsid w:val="004E5907"/>
    <w:rsid w:val="004E6C80"/>
    <w:rsid w:val="004E6DDF"/>
    <w:rsid w:val="004E7400"/>
    <w:rsid w:val="004F03B3"/>
    <w:rsid w:val="004F1099"/>
    <w:rsid w:val="004F182B"/>
    <w:rsid w:val="004F1FA5"/>
    <w:rsid w:val="004F305D"/>
    <w:rsid w:val="004F3173"/>
    <w:rsid w:val="004F3EBC"/>
    <w:rsid w:val="004F407D"/>
    <w:rsid w:val="004F63E5"/>
    <w:rsid w:val="004F69B5"/>
    <w:rsid w:val="004F6C58"/>
    <w:rsid w:val="004F7670"/>
    <w:rsid w:val="004F7DDF"/>
    <w:rsid w:val="005004A5"/>
    <w:rsid w:val="00500DE4"/>
    <w:rsid w:val="00500E38"/>
    <w:rsid w:val="0050149F"/>
    <w:rsid w:val="005020AF"/>
    <w:rsid w:val="005020B1"/>
    <w:rsid w:val="005026CC"/>
    <w:rsid w:val="00502C66"/>
    <w:rsid w:val="00502CD9"/>
    <w:rsid w:val="005032DB"/>
    <w:rsid w:val="00503D3F"/>
    <w:rsid w:val="005042FA"/>
    <w:rsid w:val="00504809"/>
    <w:rsid w:val="00504A1E"/>
    <w:rsid w:val="005056B5"/>
    <w:rsid w:val="00505EBF"/>
    <w:rsid w:val="00506323"/>
    <w:rsid w:val="00506784"/>
    <w:rsid w:val="00506BA2"/>
    <w:rsid w:val="0051029E"/>
    <w:rsid w:val="00510334"/>
    <w:rsid w:val="00511063"/>
    <w:rsid w:val="0051113C"/>
    <w:rsid w:val="00511C2B"/>
    <w:rsid w:val="00512BDA"/>
    <w:rsid w:val="00512E28"/>
    <w:rsid w:val="00512FF6"/>
    <w:rsid w:val="00513DFA"/>
    <w:rsid w:val="00514A85"/>
    <w:rsid w:val="0051538D"/>
    <w:rsid w:val="00515880"/>
    <w:rsid w:val="00515FF2"/>
    <w:rsid w:val="005160B2"/>
    <w:rsid w:val="0051661A"/>
    <w:rsid w:val="0051675B"/>
    <w:rsid w:val="00516A3F"/>
    <w:rsid w:val="00516B3E"/>
    <w:rsid w:val="00516DB8"/>
    <w:rsid w:val="00516FDD"/>
    <w:rsid w:val="0052049C"/>
    <w:rsid w:val="005206B5"/>
    <w:rsid w:val="00520751"/>
    <w:rsid w:val="005214BF"/>
    <w:rsid w:val="00521634"/>
    <w:rsid w:val="00521D5F"/>
    <w:rsid w:val="00521E2A"/>
    <w:rsid w:val="00522F30"/>
    <w:rsid w:val="0052461A"/>
    <w:rsid w:val="005248AC"/>
    <w:rsid w:val="005249E9"/>
    <w:rsid w:val="005258E1"/>
    <w:rsid w:val="00525B54"/>
    <w:rsid w:val="00525DBC"/>
    <w:rsid w:val="00526917"/>
    <w:rsid w:val="00527164"/>
    <w:rsid w:val="00527AB4"/>
    <w:rsid w:val="00527BB8"/>
    <w:rsid w:val="005313B7"/>
    <w:rsid w:val="00531843"/>
    <w:rsid w:val="00531ED2"/>
    <w:rsid w:val="00532B02"/>
    <w:rsid w:val="0053309B"/>
    <w:rsid w:val="005340D4"/>
    <w:rsid w:val="00536B4D"/>
    <w:rsid w:val="005373C9"/>
    <w:rsid w:val="00537920"/>
    <w:rsid w:val="00540714"/>
    <w:rsid w:val="0054111C"/>
    <w:rsid w:val="00541526"/>
    <w:rsid w:val="005417EF"/>
    <w:rsid w:val="00541A92"/>
    <w:rsid w:val="005421A6"/>
    <w:rsid w:val="00542A8C"/>
    <w:rsid w:val="0054307F"/>
    <w:rsid w:val="00543286"/>
    <w:rsid w:val="00543F17"/>
    <w:rsid w:val="00543F84"/>
    <w:rsid w:val="005446C4"/>
    <w:rsid w:val="00545321"/>
    <w:rsid w:val="005456E6"/>
    <w:rsid w:val="00545805"/>
    <w:rsid w:val="0054583A"/>
    <w:rsid w:val="00547682"/>
    <w:rsid w:val="00547AA9"/>
    <w:rsid w:val="0055067F"/>
    <w:rsid w:val="0055120C"/>
    <w:rsid w:val="00551378"/>
    <w:rsid w:val="00551551"/>
    <w:rsid w:val="005515FF"/>
    <w:rsid w:val="0055268F"/>
    <w:rsid w:val="005527CC"/>
    <w:rsid w:val="00552A74"/>
    <w:rsid w:val="00552BA9"/>
    <w:rsid w:val="00553146"/>
    <w:rsid w:val="00553252"/>
    <w:rsid w:val="00557219"/>
    <w:rsid w:val="00557674"/>
    <w:rsid w:val="0055771B"/>
    <w:rsid w:val="00557805"/>
    <w:rsid w:val="00557A06"/>
    <w:rsid w:val="00557C5A"/>
    <w:rsid w:val="00557CAB"/>
    <w:rsid w:val="00560602"/>
    <w:rsid w:val="0056088C"/>
    <w:rsid w:val="005618A2"/>
    <w:rsid w:val="00561EB2"/>
    <w:rsid w:val="00561EC6"/>
    <w:rsid w:val="0056200E"/>
    <w:rsid w:val="00563200"/>
    <w:rsid w:val="00563B42"/>
    <w:rsid w:val="00563CA3"/>
    <w:rsid w:val="00563E04"/>
    <w:rsid w:val="005640EF"/>
    <w:rsid w:val="00564A56"/>
    <w:rsid w:val="005652EF"/>
    <w:rsid w:val="00565650"/>
    <w:rsid w:val="0056657B"/>
    <w:rsid w:val="00566749"/>
    <w:rsid w:val="00566B20"/>
    <w:rsid w:val="005672D3"/>
    <w:rsid w:val="00567C54"/>
    <w:rsid w:val="00567F9D"/>
    <w:rsid w:val="00570076"/>
    <w:rsid w:val="0057099F"/>
    <w:rsid w:val="00571708"/>
    <w:rsid w:val="00571FB5"/>
    <w:rsid w:val="005720B4"/>
    <w:rsid w:val="005720C9"/>
    <w:rsid w:val="0057314C"/>
    <w:rsid w:val="00573403"/>
    <w:rsid w:val="005742F9"/>
    <w:rsid w:val="005748DC"/>
    <w:rsid w:val="00575BEF"/>
    <w:rsid w:val="00576299"/>
    <w:rsid w:val="005764B5"/>
    <w:rsid w:val="005775BB"/>
    <w:rsid w:val="005800D6"/>
    <w:rsid w:val="00580CD8"/>
    <w:rsid w:val="00580E5E"/>
    <w:rsid w:val="0058159D"/>
    <w:rsid w:val="00581828"/>
    <w:rsid w:val="00581871"/>
    <w:rsid w:val="00581F41"/>
    <w:rsid w:val="00581F6C"/>
    <w:rsid w:val="00582BBB"/>
    <w:rsid w:val="00582C3A"/>
    <w:rsid w:val="00583B0C"/>
    <w:rsid w:val="00583D37"/>
    <w:rsid w:val="00584932"/>
    <w:rsid w:val="00585536"/>
    <w:rsid w:val="005859AA"/>
    <w:rsid w:val="00585D4C"/>
    <w:rsid w:val="005861E8"/>
    <w:rsid w:val="00586ABF"/>
    <w:rsid w:val="00586F26"/>
    <w:rsid w:val="00587FAA"/>
    <w:rsid w:val="00587FC8"/>
    <w:rsid w:val="0059144D"/>
    <w:rsid w:val="00591BBE"/>
    <w:rsid w:val="00591DEF"/>
    <w:rsid w:val="0059245C"/>
    <w:rsid w:val="0059267C"/>
    <w:rsid w:val="005929F8"/>
    <w:rsid w:val="00592F95"/>
    <w:rsid w:val="00593089"/>
    <w:rsid w:val="00593E68"/>
    <w:rsid w:val="00594418"/>
    <w:rsid w:val="00594541"/>
    <w:rsid w:val="00594F30"/>
    <w:rsid w:val="0059655C"/>
    <w:rsid w:val="00596604"/>
    <w:rsid w:val="00596BFC"/>
    <w:rsid w:val="00596FF9"/>
    <w:rsid w:val="00597701"/>
    <w:rsid w:val="005A06FA"/>
    <w:rsid w:val="005A0728"/>
    <w:rsid w:val="005A0AD4"/>
    <w:rsid w:val="005A15D4"/>
    <w:rsid w:val="005A1660"/>
    <w:rsid w:val="005A1F7F"/>
    <w:rsid w:val="005A2365"/>
    <w:rsid w:val="005A27B3"/>
    <w:rsid w:val="005A28CC"/>
    <w:rsid w:val="005A31C4"/>
    <w:rsid w:val="005A440A"/>
    <w:rsid w:val="005A48EA"/>
    <w:rsid w:val="005A4CB9"/>
    <w:rsid w:val="005A5491"/>
    <w:rsid w:val="005A560D"/>
    <w:rsid w:val="005B00FF"/>
    <w:rsid w:val="005B0142"/>
    <w:rsid w:val="005B02AD"/>
    <w:rsid w:val="005B03C0"/>
    <w:rsid w:val="005B0C86"/>
    <w:rsid w:val="005B1817"/>
    <w:rsid w:val="005B2B34"/>
    <w:rsid w:val="005B2FF2"/>
    <w:rsid w:val="005B3833"/>
    <w:rsid w:val="005B3CCD"/>
    <w:rsid w:val="005B3F02"/>
    <w:rsid w:val="005B3FDA"/>
    <w:rsid w:val="005B4A71"/>
    <w:rsid w:val="005B5AA4"/>
    <w:rsid w:val="005B5B36"/>
    <w:rsid w:val="005B6A88"/>
    <w:rsid w:val="005B7707"/>
    <w:rsid w:val="005B7AFF"/>
    <w:rsid w:val="005C018C"/>
    <w:rsid w:val="005C053F"/>
    <w:rsid w:val="005C12F7"/>
    <w:rsid w:val="005C1500"/>
    <w:rsid w:val="005C15F5"/>
    <w:rsid w:val="005C1695"/>
    <w:rsid w:val="005C1AC9"/>
    <w:rsid w:val="005C22A7"/>
    <w:rsid w:val="005C5A0C"/>
    <w:rsid w:val="005C5D95"/>
    <w:rsid w:val="005C68BC"/>
    <w:rsid w:val="005C6D9F"/>
    <w:rsid w:val="005C7056"/>
    <w:rsid w:val="005C707F"/>
    <w:rsid w:val="005C70FD"/>
    <w:rsid w:val="005C795D"/>
    <w:rsid w:val="005D041D"/>
    <w:rsid w:val="005D0961"/>
    <w:rsid w:val="005D1437"/>
    <w:rsid w:val="005D1FF9"/>
    <w:rsid w:val="005D23D8"/>
    <w:rsid w:val="005D2890"/>
    <w:rsid w:val="005D29D5"/>
    <w:rsid w:val="005D2B90"/>
    <w:rsid w:val="005D3129"/>
    <w:rsid w:val="005D3974"/>
    <w:rsid w:val="005D4BDE"/>
    <w:rsid w:val="005D4DC8"/>
    <w:rsid w:val="005D52E5"/>
    <w:rsid w:val="005D543A"/>
    <w:rsid w:val="005D6C52"/>
    <w:rsid w:val="005D7A90"/>
    <w:rsid w:val="005E0164"/>
    <w:rsid w:val="005E0353"/>
    <w:rsid w:val="005E045C"/>
    <w:rsid w:val="005E0590"/>
    <w:rsid w:val="005E10EC"/>
    <w:rsid w:val="005E123E"/>
    <w:rsid w:val="005E12BD"/>
    <w:rsid w:val="005E14FC"/>
    <w:rsid w:val="005E1B38"/>
    <w:rsid w:val="005E1C3A"/>
    <w:rsid w:val="005E2668"/>
    <w:rsid w:val="005E2839"/>
    <w:rsid w:val="005E2AB6"/>
    <w:rsid w:val="005E34AE"/>
    <w:rsid w:val="005E4293"/>
    <w:rsid w:val="005E434E"/>
    <w:rsid w:val="005E44A2"/>
    <w:rsid w:val="005E5213"/>
    <w:rsid w:val="005E5D0B"/>
    <w:rsid w:val="005E6123"/>
    <w:rsid w:val="005E7721"/>
    <w:rsid w:val="005E7A9D"/>
    <w:rsid w:val="005F006B"/>
    <w:rsid w:val="005F0A61"/>
    <w:rsid w:val="005F0FBF"/>
    <w:rsid w:val="005F14B5"/>
    <w:rsid w:val="005F1798"/>
    <w:rsid w:val="005F28DE"/>
    <w:rsid w:val="005F3E38"/>
    <w:rsid w:val="005F4047"/>
    <w:rsid w:val="005F410E"/>
    <w:rsid w:val="005F558B"/>
    <w:rsid w:val="005F5AAC"/>
    <w:rsid w:val="005F5F53"/>
    <w:rsid w:val="005F623E"/>
    <w:rsid w:val="005F73B3"/>
    <w:rsid w:val="005F7659"/>
    <w:rsid w:val="005F7950"/>
    <w:rsid w:val="0060000C"/>
    <w:rsid w:val="00601229"/>
    <w:rsid w:val="00602814"/>
    <w:rsid w:val="00602F57"/>
    <w:rsid w:val="006038A7"/>
    <w:rsid w:val="00603ADD"/>
    <w:rsid w:val="006046FC"/>
    <w:rsid w:val="0060485A"/>
    <w:rsid w:val="006048B5"/>
    <w:rsid w:val="00604F2B"/>
    <w:rsid w:val="006053B2"/>
    <w:rsid w:val="006053F3"/>
    <w:rsid w:val="00606EF8"/>
    <w:rsid w:val="00607125"/>
    <w:rsid w:val="00607198"/>
    <w:rsid w:val="00607AD3"/>
    <w:rsid w:val="006101F3"/>
    <w:rsid w:val="006107FF"/>
    <w:rsid w:val="00611093"/>
    <w:rsid w:val="00611A85"/>
    <w:rsid w:val="00612543"/>
    <w:rsid w:val="006129B8"/>
    <w:rsid w:val="006133D8"/>
    <w:rsid w:val="0061378D"/>
    <w:rsid w:val="00613C94"/>
    <w:rsid w:val="006145B8"/>
    <w:rsid w:val="00614DCA"/>
    <w:rsid w:val="00615C54"/>
    <w:rsid w:val="00616894"/>
    <w:rsid w:val="00616B57"/>
    <w:rsid w:val="00617545"/>
    <w:rsid w:val="006209D3"/>
    <w:rsid w:val="00620BC5"/>
    <w:rsid w:val="00620FCA"/>
    <w:rsid w:val="00621C00"/>
    <w:rsid w:val="006227AD"/>
    <w:rsid w:val="00622A4F"/>
    <w:rsid w:val="00622D7A"/>
    <w:rsid w:val="006235DC"/>
    <w:rsid w:val="00623DE6"/>
    <w:rsid w:val="00624535"/>
    <w:rsid w:val="006245D4"/>
    <w:rsid w:val="00624FD7"/>
    <w:rsid w:val="00625A1E"/>
    <w:rsid w:val="00625BEB"/>
    <w:rsid w:val="00626386"/>
    <w:rsid w:val="00626FE5"/>
    <w:rsid w:val="0062717C"/>
    <w:rsid w:val="006275CC"/>
    <w:rsid w:val="006306DA"/>
    <w:rsid w:val="00630D6E"/>
    <w:rsid w:val="00630F8F"/>
    <w:rsid w:val="006314AC"/>
    <w:rsid w:val="006314C2"/>
    <w:rsid w:val="00631543"/>
    <w:rsid w:val="00631DC4"/>
    <w:rsid w:val="0063221A"/>
    <w:rsid w:val="00632955"/>
    <w:rsid w:val="00632B80"/>
    <w:rsid w:val="00633558"/>
    <w:rsid w:val="00633A9B"/>
    <w:rsid w:val="00633B5F"/>
    <w:rsid w:val="00633DA3"/>
    <w:rsid w:val="00633DEF"/>
    <w:rsid w:val="00634021"/>
    <w:rsid w:val="00634241"/>
    <w:rsid w:val="00634949"/>
    <w:rsid w:val="00634C48"/>
    <w:rsid w:val="00634D0E"/>
    <w:rsid w:val="0063616D"/>
    <w:rsid w:val="006361F3"/>
    <w:rsid w:val="0063627B"/>
    <w:rsid w:val="00637957"/>
    <w:rsid w:val="00637BA3"/>
    <w:rsid w:val="00637D83"/>
    <w:rsid w:val="00641378"/>
    <w:rsid w:val="006413D4"/>
    <w:rsid w:val="00641B27"/>
    <w:rsid w:val="00641BF0"/>
    <w:rsid w:val="006423BD"/>
    <w:rsid w:val="006425FA"/>
    <w:rsid w:val="00642628"/>
    <w:rsid w:val="00642D3B"/>
    <w:rsid w:val="00643E68"/>
    <w:rsid w:val="00644043"/>
    <w:rsid w:val="00645913"/>
    <w:rsid w:val="00645B77"/>
    <w:rsid w:val="00645E5E"/>
    <w:rsid w:val="006464CA"/>
    <w:rsid w:val="00646FE3"/>
    <w:rsid w:val="00647905"/>
    <w:rsid w:val="00647C12"/>
    <w:rsid w:val="00647FB6"/>
    <w:rsid w:val="006500E7"/>
    <w:rsid w:val="00650451"/>
    <w:rsid w:val="00650E71"/>
    <w:rsid w:val="00650EB3"/>
    <w:rsid w:val="00650FA5"/>
    <w:rsid w:val="00651B90"/>
    <w:rsid w:val="00652402"/>
    <w:rsid w:val="006524CE"/>
    <w:rsid w:val="00652B77"/>
    <w:rsid w:val="00652CB9"/>
    <w:rsid w:val="006530AE"/>
    <w:rsid w:val="00653243"/>
    <w:rsid w:val="006536B3"/>
    <w:rsid w:val="00653E3D"/>
    <w:rsid w:val="00654469"/>
    <w:rsid w:val="00655F6B"/>
    <w:rsid w:val="006566CE"/>
    <w:rsid w:val="0065686F"/>
    <w:rsid w:val="0065690C"/>
    <w:rsid w:val="00656F62"/>
    <w:rsid w:val="00657069"/>
    <w:rsid w:val="006570CB"/>
    <w:rsid w:val="006577D9"/>
    <w:rsid w:val="00657C77"/>
    <w:rsid w:val="006602F7"/>
    <w:rsid w:val="0066054B"/>
    <w:rsid w:val="00660590"/>
    <w:rsid w:val="006607ED"/>
    <w:rsid w:val="00661B70"/>
    <w:rsid w:val="00662A99"/>
    <w:rsid w:val="00662B73"/>
    <w:rsid w:val="00663761"/>
    <w:rsid w:val="006641E5"/>
    <w:rsid w:val="0066435A"/>
    <w:rsid w:val="00664B44"/>
    <w:rsid w:val="00664DF0"/>
    <w:rsid w:val="0066571E"/>
    <w:rsid w:val="006657D7"/>
    <w:rsid w:val="00665B5A"/>
    <w:rsid w:val="00665E68"/>
    <w:rsid w:val="006672BF"/>
    <w:rsid w:val="0067040B"/>
    <w:rsid w:val="00670667"/>
    <w:rsid w:val="006707EB"/>
    <w:rsid w:val="00670B78"/>
    <w:rsid w:val="00670E45"/>
    <w:rsid w:val="006710A1"/>
    <w:rsid w:val="006711D4"/>
    <w:rsid w:val="006715A1"/>
    <w:rsid w:val="00673FF0"/>
    <w:rsid w:val="006743DD"/>
    <w:rsid w:val="0067454E"/>
    <w:rsid w:val="006747E5"/>
    <w:rsid w:val="00674AD1"/>
    <w:rsid w:val="0067548F"/>
    <w:rsid w:val="0067577B"/>
    <w:rsid w:val="0067595C"/>
    <w:rsid w:val="0067616B"/>
    <w:rsid w:val="00676613"/>
    <w:rsid w:val="0067687A"/>
    <w:rsid w:val="00676D24"/>
    <w:rsid w:val="00677713"/>
    <w:rsid w:val="00677793"/>
    <w:rsid w:val="00677D4E"/>
    <w:rsid w:val="0068062B"/>
    <w:rsid w:val="006807A7"/>
    <w:rsid w:val="00680CE8"/>
    <w:rsid w:val="00680D28"/>
    <w:rsid w:val="00681792"/>
    <w:rsid w:val="006818DD"/>
    <w:rsid w:val="0068292C"/>
    <w:rsid w:val="00682BA9"/>
    <w:rsid w:val="00682FD3"/>
    <w:rsid w:val="0068373F"/>
    <w:rsid w:val="00683B64"/>
    <w:rsid w:val="00683CCA"/>
    <w:rsid w:val="00683F0C"/>
    <w:rsid w:val="00683FC4"/>
    <w:rsid w:val="0068443C"/>
    <w:rsid w:val="00684AEE"/>
    <w:rsid w:val="006857E8"/>
    <w:rsid w:val="006858AA"/>
    <w:rsid w:val="006859DA"/>
    <w:rsid w:val="00686568"/>
    <w:rsid w:val="00686B36"/>
    <w:rsid w:val="00687BA8"/>
    <w:rsid w:val="00687EE8"/>
    <w:rsid w:val="00687F4A"/>
    <w:rsid w:val="0069045D"/>
    <w:rsid w:val="00690812"/>
    <w:rsid w:val="006908EB"/>
    <w:rsid w:val="00690AD4"/>
    <w:rsid w:val="006911A8"/>
    <w:rsid w:val="0069123B"/>
    <w:rsid w:val="0069139C"/>
    <w:rsid w:val="0069145E"/>
    <w:rsid w:val="006919DE"/>
    <w:rsid w:val="00691B55"/>
    <w:rsid w:val="00691C31"/>
    <w:rsid w:val="00692261"/>
    <w:rsid w:val="00692892"/>
    <w:rsid w:val="00693795"/>
    <w:rsid w:val="00693B33"/>
    <w:rsid w:val="00693CBA"/>
    <w:rsid w:val="00693D80"/>
    <w:rsid w:val="00693DC7"/>
    <w:rsid w:val="00694DF7"/>
    <w:rsid w:val="00694EB1"/>
    <w:rsid w:val="00694F46"/>
    <w:rsid w:val="006957DF"/>
    <w:rsid w:val="00696315"/>
    <w:rsid w:val="006967EB"/>
    <w:rsid w:val="00696A9D"/>
    <w:rsid w:val="00696CCE"/>
    <w:rsid w:val="00696DD3"/>
    <w:rsid w:val="00696EAD"/>
    <w:rsid w:val="006973D5"/>
    <w:rsid w:val="006A14B1"/>
    <w:rsid w:val="006A1DF8"/>
    <w:rsid w:val="006A20A5"/>
    <w:rsid w:val="006A2690"/>
    <w:rsid w:val="006A2CC2"/>
    <w:rsid w:val="006A2F8A"/>
    <w:rsid w:val="006A352D"/>
    <w:rsid w:val="006A4000"/>
    <w:rsid w:val="006A44B9"/>
    <w:rsid w:val="006A44DC"/>
    <w:rsid w:val="006A4B8D"/>
    <w:rsid w:val="006A5198"/>
    <w:rsid w:val="006A55ED"/>
    <w:rsid w:val="006A5AC2"/>
    <w:rsid w:val="006A5CC0"/>
    <w:rsid w:val="006A6AB2"/>
    <w:rsid w:val="006A6B1B"/>
    <w:rsid w:val="006A6DBF"/>
    <w:rsid w:val="006A74EB"/>
    <w:rsid w:val="006A7DD2"/>
    <w:rsid w:val="006B17B3"/>
    <w:rsid w:val="006B1D37"/>
    <w:rsid w:val="006B1F96"/>
    <w:rsid w:val="006B2036"/>
    <w:rsid w:val="006B24A6"/>
    <w:rsid w:val="006B256D"/>
    <w:rsid w:val="006B2C4F"/>
    <w:rsid w:val="006B2E14"/>
    <w:rsid w:val="006B2E55"/>
    <w:rsid w:val="006B2F4F"/>
    <w:rsid w:val="006B3415"/>
    <w:rsid w:val="006B449B"/>
    <w:rsid w:val="006B4B29"/>
    <w:rsid w:val="006B4D90"/>
    <w:rsid w:val="006B5189"/>
    <w:rsid w:val="006B5348"/>
    <w:rsid w:val="006B56BC"/>
    <w:rsid w:val="006B575F"/>
    <w:rsid w:val="006B64B1"/>
    <w:rsid w:val="006B6A14"/>
    <w:rsid w:val="006B7371"/>
    <w:rsid w:val="006B7EF0"/>
    <w:rsid w:val="006C05EE"/>
    <w:rsid w:val="006C0C42"/>
    <w:rsid w:val="006C0DF7"/>
    <w:rsid w:val="006C1004"/>
    <w:rsid w:val="006C1EC0"/>
    <w:rsid w:val="006C2AF4"/>
    <w:rsid w:val="006C2C71"/>
    <w:rsid w:val="006C2CBB"/>
    <w:rsid w:val="006C2CE8"/>
    <w:rsid w:val="006C3720"/>
    <w:rsid w:val="006C3994"/>
    <w:rsid w:val="006C3EF1"/>
    <w:rsid w:val="006C4098"/>
    <w:rsid w:val="006C40CB"/>
    <w:rsid w:val="006C46A5"/>
    <w:rsid w:val="006C4B77"/>
    <w:rsid w:val="006C54EF"/>
    <w:rsid w:val="006C587D"/>
    <w:rsid w:val="006C5E8F"/>
    <w:rsid w:val="006C7151"/>
    <w:rsid w:val="006D072B"/>
    <w:rsid w:val="006D07DF"/>
    <w:rsid w:val="006D0C2B"/>
    <w:rsid w:val="006D1D77"/>
    <w:rsid w:val="006D2705"/>
    <w:rsid w:val="006D2BF0"/>
    <w:rsid w:val="006D2D63"/>
    <w:rsid w:val="006D3B1F"/>
    <w:rsid w:val="006D4124"/>
    <w:rsid w:val="006D41FD"/>
    <w:rsid w:val="006D49DC"/>
    <w:rsid w:val="006D4A68"/>
    <w:rsid w:val="006D4C55"/>
    <w:rsid w:val="006D5318"/>
    <w:rsid w:val="006D54F0"/>
    <w:rsid w:val="006D5E80"/>
    <w:rsid w:val="006D6218"/>
    <w:rsid w:val="006D747F"/>
    <w:rsid w:val="006D76DD"/>
    <w:rsid w:val="006D7923"/>
    <w:rsid w:val="006E01D6"/>
    <w:rsid w:val="006E0AF6"/>
    <w:rsid w:val="006E0C30"/>
    <w:rsid w:val="006E0D00"/>
    <w:rsid w:val="006E1CFF"/>
    <w:rsid w:val="006E3411"/>
    <w:rsid w:val="006E34F8"/>
    <w:rsid w:val="006E3D0A"/>
    <w:rsid w:val="006E42CE"/>
    <w:rsid w:val="006E4461"/>
    <w:rsid w:val="006E4E86"/>
    <w:rsid w:val="006E615B"/>
    <w:rsid w:val="006E6482"/>
    <w:rsid w:val="006E6C7C"/>
    <w:rsid w:val="006E7654"/>
    <w:rsid w:val="006F039C"/>
    <w:rsid w:val="006F0687"/>
    <w:rsid w:val="006F071E"/>
    <w:rsid w:val="006F08D2"/>
    <w:rsid w:val="006F0968"/>
    <w:rsid w:val="006F0AD8"/>
    <w:rsid w:val="006F0D19"/>
    <w:rsid w:val="006F267B"/>
    <w:rsid w:val="006F2BF5"/>
    <w:rsid w:val="006F30CE"/>
    <w:rsid w:val="006F3C16"/>
    <w:rsid w:val="006F3E65"/>
    <w:rsid w:val="006F4758"/>
    <w:rsid w:val="006F513F"/>
    <w:rsid w:val="006F516A"/>
    <w:rsid w:val="006F5E95"/>
    <w:rsid w:val="006F689B"/>
    <w:rsid w:val="006F6A38"/>
    <w:rsid w:val="006F7630"/>
    <w:rsid w:val="006F7AA0"/>
    <w:rsid w:val="006F7E07"/>
    <w:rsid w:val="00700FCC"/>
    <w:rsid w:val="007024D7"/>
    <w:rsid w:val="00702615"/>
    <w:rsid w:val="007026CB"/>
    <w:rsid w:val="007026DD"/>
    <w:rsid w:val="0070327E"/>
    <w:rsid w:val="0070358B"/>
    <w:rsid w:val="0070371F"/>
    <w:rsid w:val="0070548C"/>
    <w:rsid w:val="00705D60"/>
    <w:rsid w:val="00706D68"/>
    <w:rsid w:val="007078F7"/>
    <w:rsid w:val="00711644"/>
    <w:rsid w:val="00711F7C"/>
    <w:rsid w:val="007121A3"/>
    <w:rsid w:val="00713B10"/>
    <w:rsid w:val="00715764"/>
    <w:rsid w:val="007163F5"/>
    <w:rsid w:val="00716463"/>
    <w:rsid w:val="0071690C"/>
    <w:rsid w:val="00716C4B"/>
    <w:rsid w:val="00716F0A"/>
    <w:rsid w:val="00717D1B"/>
    <w:rsid w:val="007206B3"/>
    <w:rsid w:val="00720881"/>
    <w:rsid w:val="00720B6A"/>
    <w:rsid w:val="00720BA4"/>
    <w:rsid w:val="00721329"/>
    <w:rsid w:val="0072209D"/>
    <w:rsid w:val="007221C4"/>
    <w:rsid w:val="00723411"/>
    <w:rsid w:val="00723971"/>
    <w:rsid w:val="00724012"/>
    <w:rsid w:val="0072429B"/>
    <w:rsid w:val="00724512"/>
    <w:rsid w:val="00724670"/>
    <w:rsid w:val="007254E5"/>
    <w:rsid w:val="007256B3"/>
    <w:rsid w:val="00725805"/>
    <w:rsid w:val="00726255"/>
    <w:rsid w:val="00726A6B"/>
    <w:rsid w:val="00726A6E"/>
    <w:rsid w:val="0072704D"/>
    <w:rsid w:val="007272F4"/>
    <w:rsid w:val="0072774A"/>
    <w:rsid w:val="007278C1"/>
    <w:rsid w:val="00727A3F"/>
    <w:rsid w:val="00727B29"/>
    <w:rsid w:val="007306E0"/>
    <w:rsid w:val="007307BD"/>
    <w:rsid w:val="00730EEC"/>
    <w:rsid w:val="00731048"/>
    <w:rsid w:val="00731664"/>
    <w:rsid w:val="00731B39"/>
    <w:rsid w:val="00731B5B"/>
    <w:rsid w:val="007333AD"/>
    <w:rsid w:val="00734F24"/>
    <w:rsid w:val="007360A6"/>
    <w:rsid w:val="00736371"/>
    <w:rsid w:val="0073666F"/>
    <w:rsid w:val="0073767A"/>
    <w:rsid w:val="0073772B"/>
    <w:rsid w:val="007378D1"/>
    <w:rsid w:val="00737F07"/>
    <w:rsid w:val="00737FEC"/>
    <w:rsid w:val="00740105"/>
    <w:rsid w:val="00740142"/>
    <w:rsid w:val="0074068F"/>
    <w:rsid w:val="00741470"/>
    <w:rsid w:val="00742CBD"/>
    <w:rsid w:val="00742CCB"/>
    <w:rsid w:val="007433F7"/>
    <w:rsid w:val="0074404A"/>
    <w:rsid w:val="00744210"/>
    <w:rsid w:val="00744A87"/>
    <w:rsid w:val="00744C2C"/>
    <w:rsid w:val="00744CC7"/>
    <w:rsid w:val="00744CDF"/>
    <w:rsid w:val="00745513"/>
    <w:rsid w:val="007455AD"/>
    <w:rsid w:val="00745736"/>
    <w:rsid w:val="00745B79"/>
    <w:rsid w:val="007461CE"/>
    <w:rsid w:val="007478B5"/>
    <w:rsid w:val="00747F1E"/>
    <w:rsid w:val="00750266"/>
    <w:rsid w:val="0075051D"/>
    <w:rsid w:val="00750712"/>
    <w:rsid w:val="007510FA"/>
    <w:rsid w:val="00751A61"/>
    <w:rsid w:val="00752EFA"/>
    <w:rsid w:val="00753383"/>
    <w:rsid w:val="00753FA5"/>
    <w:rsid w:val="00754B4F"/>
    <w:rsid w:val="00755071"/>
    <w:rsid w:val="00755165"/>
    <w:rsid w:val="00756B10"/>
    <w:rsid w:val="00757314"/>
    <w:rsid w:val="007609E3"/>
    <w:rsid w:val="00761737"/>
    <w:rsid w:val="0076211D"/>
    <w:rsid w:val="007626DA"/>
    <w:rsid w:val="00762B15"/>
    <w:rsid w:val="00762CBC"/>
    <w:rsid w:val="007636C3"/>
    <w:rsid w:val="00763AEE"/>
    <w:rsid w:val="0076487A"/>
    <w:rsid w:val="00765068"/>
    <w:rsid w:val="00765488"/>
    <w:rsid w:val="007654CF"/>
    <w:rsid w:val="00765789"/>
    <w:rsid w:val="00766AC7"/>
    <w:rsid w:val="0076745F"/>
    <w:rsid w:val="00770082"/>
    <w:rsid w:val="00770364"/>
    <w:rsid w:val="007710EA"/>
    <w:rsid w:val="007716B8"/>
    <w:rsid w:val="007717DB"/>
    <w:rsid w:val="007718FC"/>
    <w:rsid w:val="0077201F"/>
    <w:rsid w:val="00772B91"/>
    <w:rsid w:val="00772C26"/>
    <w:rsid w:val="00772E71"/>
    <w:rsid w:val="00772FA7"/>
    <w:rsid w:val="007755B0"/>
    <w:rsid w:val="0077772B"/>
    <w:rsid w:val="007779BB"/>
    <w:rsid w:val="00777BAA"/>
    <w:rsid w:val="00777BC6"/>
    <w:rsid w:val="00777EDC"/>
    <w:rsid w:val="00780360"/>
    <w:rsid w:val="00780958"/>
    <w:rsid w:val="00780BB4"/>
    <w:rsid w:val="00781200"/>
    <w:rsid w:val="00781655"/>
    <w:rsid w:val="00782FCC"/>
    <w:rsid w:val="00783EE4"/>
    <w:rsid w:val="00785114"/>
    <w:rsid w:val="007851ED"/>
    <w:rsid w:val="00785279"/>
    <w:rsid w:val="007853F0"/>
    <w:rsid w:val="00785990"/>
    <w:rsid w:val="00785BA0"/>
    <w:rsid w:val="00785DD8"/>
    <w:rsid w:val="0078626C"/>
    <w:rsid w:val="007862CF"/>
    <w:rsid w:val="0078676A"/>
    <w:rsid w:val="007872F8"/>
    <w:rsid w:val="00787D07"/>
    <w:rsid w:val="00787D53"/>
    <w:rsid w:val="00787DD9"/>
    <w:rsid w:val="00790005"/>
    <w:rsid w:val="007906AC"/>
    <w:rsid w:val="007909B0"/>
    <w:rsid w:val="00790BC3"/>
    <w:rsid w:val="00791E5C"/>
    <w:rsid w:val="00792623"/>
    <w:rsid w:val="0079301B"/>
    <w:rsid w:val="00793476"/>
    <w:rsid w:val="00793A08"/>
    <w:rsid w:val="00793DCA"/>
    <w:rsid w:val="007945FE"/>
    <w:rsid w:val="0079462C"/>
    <w:rsid w:val="007948E3"/>
    <w:rsid w:val="00794DF0"/>
    <w:rsid w:val="007951C3"/>
    <w:rsid w:val="00795769"/>
    <w:rsid w:val="00795D10"/>
    <w:rsid w:val="00796077"/>
    <w:rsid w:val="007A0C6C"/>
    <w:rsid w:val="007A0FAB"/>
    <w:rsid w:val="007A13D3"/>
    <w:rsid w:val="007A18D2"/>
    <w:rsid w:val="007A2A33"/>
    <w:rsid w:val="007A2B7A"/>
    <w:rsid w:val="007A2DF9"/>
    <w:rsid w:val="007A3545"/>
    <w:rsid w:val="007A3860"/>
    <w:rsid w:val="007A3ABB"/>
    <w:rsid w:val="007A45FD"/>
    <w:rsid w:val="007A4822"/>
    <w:rsid w:val="007A4AD3"/>
    <w:rsid w:val="007A4EB8"/>
    <w:rsid w:val="007A5589"/>
    <w:rsid w:val="007A65AD"/>
    <w:rsid w:val="007A6896"/>
    <w:rsid w:val="007A6E38"/>
    <w:rsid w:val="007A7AC2"/>
    <w:rsid w:val="007A7C66"/>
    <w:rsid w:val="007B01F2"/>
    <w:rsid w:val="007B18D8"/>
    <w:rsid w:val="007B18E8"/>
    <w:rsid w:val="007B1D8E"/>
    <w:rsid w:val="007B1E3F"/>
    <w:rsid w:val="007B1F74"/>
    <w:rsid w:val="007B2302"/>
    <w:rsid w:val="007B2A7D"/>
    <w:rsid w:val="007B2BBB"/>
    <w:rsid w:val="007B318B"/>
    <w:rsid w:val="007B4155"/>
    <w:rsid w:val="007B4E88"/>
    <w:rsid w:val="007B4FD4"/>
    <w:rsid w:val="007B5244"/>
    <w:rsid w:val="007B52E3"/>
    <w:rsid w:val="007B5E15"/>
    <w:rsid w:val="007C0240"/>
    <w:rsid w:val="007C41CC"/>
    <w:rsid w:val="007C4E44"/>
    <w:rsid w:val="007C4EC8"/>
    <w:rsid w:val="007C55F6"/>
    <w:rsid w:val="007C5A0B"/>
    <w:rsid w:val="007C60B0"/>
    <w:rsid w:val="007C6B46"/>
    <w:rsid w:val="007D0AF0"/>
    <w:rsid w:val="007D0CB9"/>
    <w:rsid w:val="007D15F5"/>
    <w:rsid w:val="007D386E"/>
    <w:rsid w:val="007D3F64"/>
    <w:rsid w:val="007D4157"/>
    <w:rsid w:val="007D440E"/>
    <w:rsid w:val="007D44CF"/>
    <w:rsid w:val="007D4502"/>
    <w:rsid w:val="007D4EAD"/>
    <w:rsid w:val="007D4EB1"/>
    <w:rsid w:val="007D55BD"/>
    <w:rsid w:val="007D5D6F"/>
    <w:rsid w:val="007D711C"/>
    <w:rsid w:val="007D7936"/>
    <w:rsid w:val="007D79C6"/>
    <w:rsid w:val="007D7D48"/>
    <w:rsid w:val="007E0502"/>
    <w:rsid w:val="007E0F8F"/>
    <w:rsid w:val="007E2432"/>
    <w:rsid w:val="007E2DC6"/>
    <w:rsid w:val="007E2FF2"/>
    <w:rsid w:val="007E3445"/>
    <w:rsid w:val="007E3A66"/>
    <w:rsid w:val="007E45E8"/>
    <w:rsid w:val="007E4CA7"/>
    <w:rsid w:val="007E58F8"/>
    <w:rsid w:val="007E74C6"/>
    <w:rsid w:val="007E7847"/>
    <w:rsid w:val="007E7EE8"/>
    <w:rsid w:val="007F037D"/>
    <w:rsid w:val="007F293C"/>
    <w:rsid w:val="007F2A3C"/>
    <w:rsid w:val="007F2C0F"/>
    <w:rsid w:val="007F2F26"/>
    <w:rsid w:val="007F3580"/>
    <w:rsid w:val="007F3823"/>
    <w:rsid w:val="007F38EF"/>
    <w:rsid w:val="007F3C93"/>
    <w:rsid w:val="007F584D"/>
    <w:rsid w:val="007F5863"/>
    <w:rsid w:val="007F60AD"/>
    <w:rsid w:val="007F651B"/>
    <w:rsid w:val="007F72B8"/>
    <w:rsid w:val="007F73D6"/>
    <w:rsid w:val="0080028A"/>
    <w:rsid w:val="00800312"/>
    <w:rsid w:val="00800615"/>
    <w:rsid w:val="008006C3"/>
    <w:rsid w:val="00800835"/>
    <w:rsid w:val="00801752"/>
    <w:rsid w:val="00801D91"/>
    <w:rsid w:val="00801F6D"/>
    <w:rsid w:val="00803399"/>
    <w:rsid w:val="008037F0"/>
    <w:rsid w:val="008039F2"/>
    <w:rsid w:val="00803CDF"/>
    <w:rsid w:val="00804691"/>
    <w:rsid w:val="00805039"/>
    <w:rsid w:val="008053AF"/>
    <w:rsid w:val="008057E6"/>
    <w:rsid w:val="00805A26"/>
    <w:rsid w:val="00806AF3"/>
    <w:rsid w:val="00807241"/>
    <w:rsid w:val="008103D8"/>
    <w:rsid w:val="008104C9"/>
    <w:rsid w:val="008106A0"/>
    <w:rsid w:val="0081084D"/>
    <w:rsid w:val="00811629"/>
    <w:rsid w:val="00811BDF"/>
    <w:rsid w:val="0081243E"/>
    <w:rsid w:val="00812E17"/>
    <w:rsid w:val="00813252"/>
    <w:rsid w:val="008138B8"/>
    <w:rsid w:val="00813CFA"/>
    <w:rsid w:val="00814902"/>
    <w:rsid w:val="00814C9F"/>
    <w:rsid w:val="00815819"/>
    <w:rsid w:val="00815A88"/>
    <w:rsid w:val="00816D29"/>
    <w:rsid w:val="00817505"/>
    <w:rsid w:val="008178C4"/>
    <w:rsid w:val="00820897"/>
    <w:rsid w:val="00821023"/>
    <w:rsid w:val="008218C2"/>
    <w:rsid w:val="00822930"/>
    <w:rsid w:val="00822D45"/>
    <w:rsid w:val="008230EF"/>
    <w:rsid w:val="0082400D"/>
    <w:rsid w:val="0082419E"/>
    <w:rsid w:val="00824DE1"/>
    <w:rsid w:val="00825654"/>
    <w:rsid w:val="008259EB"/>
    <w:rsid w:val="00826226"/>
    <w:rsid w:val="00826D32"/>
    <w:rsid w:val="00827213"/>
    <w:rsid w:val="00830141"/>
    <w:rsid w:val="0083022C"/>
    <w:rsid w:val="00830828"/>
    <w:rsid w:val="008311AC"/>
    <w:rsid w:val="00832205"/>
    <w:rsid w:val="008322F0"/>
    <w:rsid w:val="0083350D"/>
    <w:rsid w:val="00833C13"/>
    <w:rsid w:val="00833EE2"/>
    <w:rsid w:val="00834031"/>
    <w:rsid w:val="00834287"/>
    <w:rsid w:val="00834FD9"/>
    <w:rsid w:val="0083578F"/>
    <w:rsid w:val="008358B8"/>
    <w:rsid w:val="00835D33"/>
    <w:rsid w:val="00835E6C"/>
    <w:rsid w:val="00835EA7"/>
    <w:rsid w:val="0083709A"/>
    <w:rsid w:val="0083739F"/>
    <w:rsid w:val="008376A6"/>
    <w:rsid w:val="00837B92"/>
    <w:rsid w:val="00837C90"/>
    <w:rsid w:val="008404B1"/>
    <w:rsid w:val="008405E0"/>
    <w:rsid w:val="00840A8B"/>
    <w:rsid w:val="00842A2A"/>
    <w:rsid w:val="00842A48"/>
    <w:rsid w:val="00842AE8"/>
    <w:rsid w:val="0084362D"/>
    <w:rsid w:val="00843994"/>
    <w:rsid w:val="00844B2C"/>
    <w:rsid w:val="00845388"/>
    <w:rsid w:val="00845929"/>
    <w:rsid w:val="008459A8"/>
    <w:rsid w:val="00845A20"/>
    <w:rsid w:val="00845C0B"/>
    <w:rsid w:val="00845C6B"/>
    <w:rsid w:val="00846684"/>
    <w:rsid w:val="00846ADB"/>
    <w:rsid w:val="0084733D"/>
    <w:rsid w:val="0084742D"/>
    <w:rsid w:val="00847F52"/>
    <w:rsid w:val="00850985"/>
    <w:rsid w:val="00850C3D"/>
    <w:rsid w:val="00850C84"/>
    <w:rsid w:val="00852007"/>
    <w:rsid w:val="008534BB"/>
    <w:rsid w:val="00854488"/>
    <w:rsid w:val="00854E1E"/>
    <w:rsid w:val="00855570"/>
    <w:rsid w:val="00855B5A"/>
    <w:rsid w:val="00856049"/>
    <w:rsid w:val="008563EE"/>
    <w:rsid w:val="00856426"/>
    <w:rsid w:val="00856C4C"/>
    <w:rsid w:val="00857DA0"/>
    <w:rsid w:val="008602AC"/>
    <w:rsid w:val="008602D4"/>
    <w:rsid w:val="00860960"/>
    <w:rsid w:val="00860EEE"/>
    <w:rsid w:val="00861672"/>
    <w:rsid w:val="008619B9"/>
    <w:rsid w:val="0086207A"/>
    <w:rsid w:val="0086263A"/>
    <w:rsid w:val="0086296E"/>
    <w:rsid w:val="00862A1B"/>
    <w:rsid w:val="00862A71"/>
    <w:rsid w:val="00862D00"/>
    <w:rsid w:val="008631F6"/>
    <w:rsid w:val="0086338A"/>
    <w:rsid w:val="008641E4"/>
    <w:rsid w:val="00864A4A"/>
    <w:rsid w:val="00864C82"/>
    <w:rsid w:val="00865744"/>
    <w:rsid w:val="00865E54"/>
    <w:rsid w:val="00866495"/>
    <w:rsid w:val="008665B7"/>
    <w:rsid w:val="008675F7"/>
    <w:rsid w:val="00867A4F"/>
    <w:rsid w:val="00867B2A"/>
    <w:rsid w:val="00870717"/>
    <w:rsid w:val="00870CB7"/>
    <w:rsid w:val="0087149F"/>
    <w:rsid w:val="008717CC"/>
    <w:rsid w:val="00871B51"/>
    <w:rsid w:val="00871C98"/>
    <w:rsid w:val="00872091"/>
    <w:rsid w:val="00872363"/>
    <w:rsid w:val="008728F9"/>
    <w:rsid w:val="00872EED"/>
    <w:rsid w:val="00873A19"/>
    <w:rsid w:val="00873D46"/>
    <w:rsid w:val="00874407"/>
    <w:rsid w:val="00875B0C"/>
    <w:rsid w:val="00876BEE"/>
    <w:rsid w:val="00876D05"/>
    <w:rsid w:val="008770B5"/>
    <w:rsid w:val="008776D5"/>
    <w:rsid w:val="0088057E"/>
    <w:rsid w:val="00880BFF"/>
    <w:rsid w:val="00880E0E"/>
    <w:rsid w:val="00881551"/>
    <w:rsid w:val="00881D34"/>
    <w:rsid w:val="008829B1"/>
    <w:rsid w:val="00882D4D"/>
    <w:rsid w:val="00883361"/>
    <w:rsid w:val="008848B3"/>
    <w:rsid w:val="00885875"/>
    <w:rsid w:val="00885E06"/>
    <w:rsid w:val="00885E1F"/>
    <w:rsid w:val="008861A1"/>
    <w:rsid w:val="00886C31"/>
    <w:rsid w:val="00886EE7"/>
    <w:rsid w:val="00886FEB"/>
    <w:rsid w:val="008878BB"/>
    <w:rsid w:val="0089006C"/>
    <w:rsid w:val="008901AD"/>
    <w:rsid w:val="008914EA"/>
    <w:rsid w:val="008915AF"/>
    <w:rsid w:val="00891629"/>
    <w:rsid w:val="00891C08"/>
    <w:rsid w:val="00892745"/>
    <w:rsid w:val="00892D43"/>
    <w:rsid w:val="00892DC4"/>
    <w:rsid w:val="00893D5C"/>
    <w:rsid w:val="008943FF"/>
    <w:rsid w:val="00894872"/>
    <w:rsid w:val="00894A2E"/>
    <w:rsid w:val="008956B3"/>
    <w:rsid w:val="00895A26"/>
    <w:rsid w:val="00895D2E"/>
    <w:rsid w:val="00895EC8"/>
    <w:rsid w:val="00896200"/>
    <w:rsid w:val="008964E4"/>
    <w:rsid w:val="00896D1C"/>
    <w:rsid w:val="00896FDC"/>
    <w:rsid w:val="008A0116"/>
    <w:rsid w:val="008A01B0"/>
    <w:rsid w:val="008A0292"/>
    <w:rsid w:val="008A05CE"/>
    <w:rsid w:val="008A05F3"/>
    <w:rsid w:val="008A1280"/>
    <w:rsid w:val="008A148A"/>
    <w:rsid w:val="008A19F5"/>
    <w:rsid w:val="008A1EC2"/>
    <w:rsid w:val="008A1F97"/>
    <w:rsid w:val="008A23B5"/>
    <w:rsid w:val="008A3AA9"/>
    <w:rsid w:val="008A3C3C"/>
    <w:rsid w:val="008A3D2D"/>
    <w:rsid w:val="008A3E93"/>
    <w:rsid w:val="008A4CB3"/>
    <w:rsid w:val="008A5039"/>
    <w:rsid w:val="008A51B7"/>
    <w:rsid w:val="008A540B"/>
    <w:rsid w:val="008A5C3B"/>
    <w:rsid w:val="008A6454"/>
    <w:rsid w:val="008A76A4"/>
    <w:rsid w:val="008A78E7"/>
    <w:rsid w:val="008B0F18"/>
    <w:rsid w:val="008B1177"/>
    <w:rsid w:val="008B1567"/>
    <w:rsid w:val="008B20BC"/>
    <w:rsid w:val="008B2704"/>
    <w:rsid w:val="008B2AD1"/>
    <w:rsid w:val="008B3214"/>
    <w:rsid w:val="008B394B"/>
    <w:rsid w:val="008B3DFC"/>
    <w:rsid w:val="008B4DE2"/>
    <w:rsid w:val="008B534A"/>
    <w:rsid w:val="008B5740"/>
    <w:rsid w:val="008B5BB8"/>
    <w:rsid w:val="008B5BFA"/>
    <w:rsid w:val="008B6460"/>
    <w:rsid w:val="008B67E7"/>
    <w:rsid w:val="008B6E47"/>
    <w:rsid w:val="008B7058"/>
    <w:rsid w:val="008C0C42"/>
    <w:rsid w:val="008C18AD"/>
    <w:rsid w:val="008C22DC"/>
    <w:rsid w:val="008C251E"/>
    <w:rsid w:val="008C25E9"/>
    <w:rsid w:val="008C2B98"/>
    <w:rsid w:val="008C2EAB"/>
    <w:rsid w:val="008C3AA4"/>
    <w:rsid w:val="008C3B75"/>
    <w:rsid w:val="008C426F"/>
    <w:rsid w:val="008C4589"/>
    <w:rsid w:val="008C557E"/>
    <w:rsid w:val="008C6449"/>
    <w:rsid w:val="008C67BD"/>
    <w:rsid w:val="008C6D5D"/>
    <w:rsid w:val="008C76D4"/>
    <w:rsid w:val="008D2021"/>
    <w:rsid w:val="008D2316"/>
    <w:rsid w:val="008D260E"/>
    <w:rsid w:val="008D2C54"/>
    <w:rsid w:val="008D31B2"/>
    <w:rsid w:val="008D32A2"/>
    <w:rsid w:val="008D3F9F"/>
    <w:rsid w:val="008D4393"/>
    <w:rsid w:val="008D5579"/>
    <w:rsid w:val="008D57B3"/>
    <w:rsid w:val="008D5899"/>
    <w:rsid w:val="008D5CE6"/>
    <w:rsid w:val="008D618E"/>
    <w:rsid w:val="008D665B"/>
    <w:rsid w:val="008D6703"/>
    <w:rsid w:val="008D6931"/>
    <w:rsid w:val="008D75BC"/>
    <w:rsid w:val="008E03B7"/>
    <w:rsid w:val="008E059D"/>
    <w:rsid w:val="008E05AA"/>
    <w:rsid w:val="008E15C1"/>
    <w:rsid w:val="008E27AB"/>
    <w:rsid w:val="008E2828"/>
    <w:rsid w:val="008E2E50"/>
    <w:rsid w:val="008E303B"/>
    <w:rsid w:val="008E32B0"/>
    <w:rsid w:val="008E3430"/>
    <w:rsid w:val="008E36B1"/>
    <w:rsid w:val="008E47D1"/>
    <w:rsid w:val="008E49EF"/>
    <w:rsid w:val="008E4BB9"/>
    <w:rsid w:val="008E5E77"/>
    <w:rsid w:val="008E5FC1"/>
    <w:rsid w:val="008E6436"/>
    <w:rsid w:val="008E682B"/>
    <w:rsid w:val="008E6F43"/>
    <w:rsid w:val="008E7EFE"/>
    <w:rsid w:val="008F0E9F"/>
    <w:rsid w:val="008F1496"/>
    <w:rsid w:val="008F154A"/>
    <w:rsid w:val="008F17C3"/>
    <w:rsid w:val="008F2032"/>
    <w:rsid w:val="008F2697"/>
    <w:rsid w:val="008F26D6"/>
    <w:rsid w:val="008F3596"/>
    <w:rsid w:val="008F35EB"/>
    <w:rsid w:val="008F3606"/>
    <w:rsid w:val="008F4E9B"/>
    <w:rsid w:val="008F5F0A"/>
    <w:rsid w:val="008F5F3C"/>
    <w:rsid w:val="008F659E"/>
    <w:rsid w:val="008F66E5"/>
    <w:rsid w:val="008F6DE3"/>
    <w:rsid w:val="008F7474"/>
    <w:rsid w:val="008F74C0"/>
    <w:rsid w:val="008F7601"/>
    <w:rsid w:val="008F7602"/>
    <w:rsid w:val="0090147E"/>
    <w:rsid w:val="009015C5"/>
    <w:rsid w:val="00901C5A"/>
    <w:rsid w:val="00902BB4"/>
    <w:rsid w:val="00902E42"/>
    <w:rsid w:val="00902FC8"/>
    <w:rsid w:val="00903042"/>
    <w:rsid w:val="00903535"/>
    <w:rsid w:val="0090365E"/>
    <w:rsid w:val="00903D68"/>
    <w:rsid w:val="0090422C"/>
    <w:rsid w:val="0090544D"/>
    <w:rsid w:val="00905A19"/>
    <w:rsid w:val="00906F50"/>
    <w:rsid w:val="00907409"/>
    <w:rsid w:val="00907797"/>
    <w:rsid w:val="00910462"/>
    <w:rsid w:val="00910F3F"/>
    <w:rsid w:val="00910F7D"/>
    <w:rsid w:val="00910FB9"/>
    <w:rsid w:val="00912210"/>
    <w:rsid w:val="0091235D"/>
    <w:rsid w:val="00912440"/>
    <w:rsid w:val="0091246E"/>
    <w:rsid w:val="00912A94"/>
    <w:rsid w:val="00912E15"/>
    <w:rsid w:val="0091308E"/>
    <w:rsid w:val="00913840"/>
    <w:rsid w:val="00913B30"/>
    <w:rsid w:val="0091449B"/>
    <w:rsid w:val="00914800"/>
    <w:rsid w:val="009157CA"/>
    <w:rsid w:val="00915E3B"/>
    <w:rsid w:val="00916A21"/>
    <w:rsid w:val="009174EB"/>
    <w:rsid w:val="009175CD"/>
    <w:rsid w:val="00917806"/>
    <w:rsid w:val="00920062"/>
    <w:rsid w:val="00920169"/>
    <w:rsid w:val="00920297"/>
    <w:rsid w:val="009204C6"/>
    <w:rsid w:val="0092097D"/>
    <w:rsid w:val="009217E0"/>
    <w:rsid w:val="00921B2B"/>
    <w:rsid w:val="0092356A"/>
    <w:rsid w:val="009235C5"/>
    <w:rsid w:val="009237FB"/>
    <w:rsid w:val="0092430C"/>
    <w:rsid w:val="009248F0"/>
    <w:rsid w:val="009249CD"/>
    <w:rsid w:val="00924FFC"/>
    <w:rsid w:val="009267E1"/>
    <w:rsid w:val="00926AF8"/>
    <w:rsid w:val="009271E6"/>
    <w:rsid w:val="00927499"/>
    <w:rsid w:val="0092757A"/>
    <w:rsid w:val="00927CED"/>
    <w:rsid w:val="00930855"/>
    <w:rsid w:val="00931402"/>
    <w:rsid w:val="009318AD"/>
    <w:rsid w:val="00932384"/>
    <w:rsid w:val="009329DF"/>
    <w:rsid w:val="009329E3"/>
    <w:rsid w:val="00933443"/>
    <w:rsid w:val="00934260"/>
    <w:rsid w:val="00934859"/>
    <w:rsid w:val="00934A92"/>
    <w:rsid w:val="00934BAA"/>
    <w:rsid w:val="00934EF1"/>
    <w:rsid w:val="009365FF"/>
    <w:rsid w:val="00937E07"/>
    <w:rsid w:val="00937E46"/>
    <w:rsid w:val="00937E5F"/>
    <w:rsid w:val="009401E9"/>
    <w:rsid w:val="009402F1"/>
    <w:rsid w:val="0094095B"/>
    <w:rsid w:val="009410CD"/>
    <w:rsid w:val="00941884"/>
    <w:rsid w:val="009418D3"/>
    <w:rsid w:val="00941BB0"/>
    <w:rsid w:val="00941E0C"/>
    <w:rsid w:val="009432CD"/>
    <w:rsid w:val="00944435"/>
    <w:rsid w:val="00945536"/>
    <w:rsid w:val="00945711"/>
    <w:rsid w:val="009464DD"/>
    <w:rsid w:val="0094676F"/>
    <w:rsid w:val="00947743"/>
    <w:rsid w:val="009479B9"/>
    <w:rsid w:val="00947AB5"/>
    <w:rsid w:val="00947D70"/>
    <w:rsid w:val="00950769"/>
    <w:rsid w:val="0095080D"/>
    <w:rsid w:val="0095080E"/>
    <w:rsid w:val="009509A1"/>
    <w:rsid w:val="00950CE4"/>
    <w:rsid w:val="00950EA6"/>
    <w:rsid w:val="009522BE"/>
    <w:rsid w:val="009538B9"/>
    <w:rsid w:val="00954971"/>
    <w:rsid w:val="00956219"/>
    <w:rsid w:val="00956377"/>
    <w:rsid w:val="009564A9"/>
    <w:rsid w:val="00956C5B"/>
    <w:rsid w:val="00956F0D"/>
    <w:rsid w:val="00957450"/>
    <w:rsid w:val="00957BEA"/>
    <w:rsid w:val="00957FF6"/>
    <w:rsid w:val="009603CB"/>
    <w:rsid w:val="00960722"/>
    <w:rsid w:val="00961AA4"/>
    <w:rsid w:val="00961CF4"/>
    <w:rsid w:val="009634BE"/>
    <w:rsid w:val="00963E1D"/>
    <w:rsid w:val="00964198"/>
    <w:rsid w:val="00964389"/>
    <w:rsid w:val="00964598"/>
    <w:rsid w:val="00964F35"/>
    <w:rsid w:val="009653C6"/>
    <w:rsid w:val="00966934"/>
    <w:rsid w:val="00967602"/>
    <w:rsid w:val="00967CB2"/>
    <w:rsid w:val="0096FBC9"/>
    <w:rsid w:val="009718C8"/>
    <w:rsid w:val="00971AD2"/>
    <w:rsid w:val="00971B1E"/>
    <w:rsid w:val="00973650"/>
    <w:rsid w:val="009745DC"/>
    <w:rsid w:val="00974E8C"/>
    <w:rsid w:val="009755B8"/>
    <w:rsid w:val="0097573D"/>
    <w:rsid w:val="00975884"/>
    <w:rsid w:val="009765EF"/>
    <w:rsid w:val="009767A6"/>
    <w:rsid w:val="0097693A"/>
    <w:rsid w:val="00977261"/>
    <w:rsid w:val="00977507"/>
    <w:rsid w:val="009777F5"/>
    <w:rsid w:val="0098058C"/>
    <w:rsid w:val="00980A08"/>
    <w:rsid w:val="009814DA"/>
    <w:rsid w:val="009818D2"/>
    <w:rsid w:val="009828FA"/>
    <w:rsid w:val="00982AB1"/>
    <w:rsid w:val="00982AC4"/>
    <w:rsid w:val="00982CD7"/>
    <w:rsid w:val="00982DD8"/>
    <w:rsid w:val="0098308E"/>
    <w:rsid w:val="00984DB8"/>
    <w:rsid w:val="009855E2"/>
    <w:rsid w:val="00985CCF"/>
    <w:rsid w:val="00985DF2"/>
    <w:rsid w:val="00985FAC"/>
    <w:rsid w:val="009868FB"/>
    <w:rsid w:val="00986BD7"/>
    <w:rsid w:val="00987473"/>
    <w:rsid w:val="0098757A"/>
    <w:rsid w:val="0098773A"/>
    <w:rsid w:val="00987C96"/>
    <w:rsid w:val="009908B1"/>
    <w:rsid w:val="00991E92"/>
    <w:rsid w:val="00992F4D"/>
    <w:rsid w:val="00992FA4"/>
    <w:rsid w:val="0099357A"/>
    <w:rsid w:val="00993734"/>
    <w:rsid w:val="00993D9B"/>
    <w:rsid w:val="00993DB7"/>
    <w:rsid w:val="00993F4B"/>
    <w:rsid w:val="00993FCE"/>
    <w:rsid w:val="009946B0"/>
    <w:rsid w:val="009949D0"/>
    <w:rsid w:val="00994AD5"/>
    <w:rsid w:val="00994D0C"/>
    <w:rsid w:val="0099560E"/>
    <w:rsid w:val="00995C6F"/>
    <w:rsid w:val="00995DAD"/>
    <w:rsid w:val="00996D27"/>
    <w:rsid w:val="009979EE"/>
    <w:rsid w:val="00997F5A"/>
    <w:rsid w:val="009A0936"/>
    <w:rsid w:val="009A0A0D"/>
    <w:rsid w:val="009A12DE"/>
    <w:rsid w:val="009A2EEA"/>
    <w:rsid w:val="009A2FDD"/>
    <w:rsid w:val="009A386B"/>
    <w:rsid w:val="009A390F"/>
    <w:rsid w:val="009A3C3D"/>
    <w:rsid w:val="009A3DF6"/>
    <w:rsid w:val="009A3E5B"/>
    <w:rsid w:val="009A43AB"/>
    <w:rsid w:val="009A4AA4"/>
    <w:rsid w:val="009A4CB6"/>
    <w:rsid w:val="009A5C7A"/>
    <w:rsid w:val="009A5EF7"/>
    <w:rsid w:val="009A60B9"/>
    <w:rsid w:val="009A6240"/>
    <w:rsid w:val="009A68F6"/>
    <w:rsid w:val="009A70C7"/>
    <w:rsid w:val="009A79EF"/>
    <w:rsid w:val="009A7E85"/>
    <w:rsid w:val="009B112C"/>
    <w:rsid w:val="009B1BE2"/>
    <w:rsid w:val="009B1FE4"/>
    <w:rsid w:val="009B25FD"/>
    <w:rsid w:val="009B2722"/>
    <w:rsid w:val="009B279B"/>
    <w:rsid w:val="009B2FB4"/>
    <w:rsid w:val="009B31E3"/>
    <w:rsid w:val="009B321E"/>
    <w:rsid w:val="009B32FF"/>
    <w:rsid w:val="009B3359"/>
    <w:rsid w:val="009B385E"/>
    <w:rsid w:val="009B3B17"/>
    <w:rsid w:val="009B3EC1"/>
    <w:rsid w:val="009B42ED"/>
    <w:rsid w:val="009B445E"/>
    <w:rsid w:val="009B48A6"/>
    <w:rsid w:val="009B58E9"/>
    <w:rsid w:val="009B5DE0"/>
    <w:rsid w:val="009B728B"/>
    <w:rsid w:val="009B79D1"/>
    <w:rsid w:val="009C0362"/>
    <w:rsid w:val="009C089B"/>
    <w:rsid w:val="009C10D0"/>
    <w:rsid w:val="009C18B6"/>
    <w:rsid w:val="009C2CAC"/>
    <w:rsid w:val="009C55E5"/>
    <w:rsid w:val="009C5D02"/>
    <w:rsid w:val="009C640D"/>
    <w:rsid w:val="009C657E"/>
    <w:rsid w:val="009C6A2D"/>
    <w:rsid w:val="009C6B31"/>
    <w:rsid w:val="009C71F0"/>
    <w:rsid w:val="009C78B3"/>
    <w:rsid w:val="009C7A1F"/>
    <w:rsid w:val="009C7E09"/>
    <w:rsid w:val="009C7E9A"/>
    <w:rsid w:val="009D03D8"/>
    <w:rsid w:val="009D0543"/>
    <w:rsid w:val="009D0851"/>
    <w:rsid w:val="009D0CBE"/>
    <w:rsid w:val="009D0CD5"/>
    <w:rsid w:val="009D1189"/>
    <w:rsid w:val="009D13A6"/>
    <w:rsid w:val="009D1D7B"/>
    <w:rsid w:val="009D20C1"/>
    <w:rsid w:val="009D23C7"/>
    <w:rsid w:val="009D38C7"/>
    <w:rsid w:val="009D45B7"/>
    <w:rsid w:val="009D4844"/>
    <w:rsid w:val="009D4B4D"/>
    <w:rsid w:val="009D5B28"/>
    <w:rsid w:val="009D5DCA"/>
    <w:rsid w:val="009D5F2C"/>
    <w:rsid w:val="009D7E30"/>
    <w:rsid w:val="009E0449"/>
    <w:rsid w:val="009E068F"/>
    <w:rsid w:val="009E1D1F"/>
    <w:rsid w:val="009E1E0C"/>
    <w:rsid w:val="009E1E2A"/>
    <w:rsid w:val="009E23FA"/>
    <w:rsid w:val="009E405E"/>
    <w:rsid w:val="009E4126"/>
    <w:rsid w:val="009E49ED"/>
    <w:rsid w:val="009E4BE5"/>
    <w:rsid w:val="009E4DCE"/>
    <w:rsid w:val="009E4E01"/>
    <w:rsid w:val="009E549F"/>
    <w:rsid w:val="009E631C"/>
    <w:rsid w:val="009E6DE0"/>
    <w:rsid w:val="009E7B85"/>
    <w:rsid w:val="009E7C76"/>
    <w:rsid w:val="009E7D5D"/>
    <w:rsid w:val="009F0116"/>
    <w:rsid w:val="009F0B41"/>
    <w:rsid w:val="009F1255"/>
    <w:rsid w:val="009F1268"/>
    <w:rsid w:val="009F1BE8"/>
    <w:rsid w:val="009F24EA"/>
    <w:rsid w:val="009F3963"/>
    <w:rsid w:val="009F470B"/>
    <w:rsid w:val="009F4A6D"/>
    <w:rsid w:val="009F4C8B"/>
    <w:rsid w:val="009F4E68"/>
    <w:rsid w:val="009F6074"/>
    <w:rsid w:val="009F7204"/>
    <w:rsid w:val="009F745F"/>
    <w:rsid w:val="00A001FC"/>
    <w:rsid w:val="00A00388"/>
    <w:rsid w:val="00A00849"/>
    <w:rsid w:val="00A0149A"/>
    <w:rsid w:val="00A018F3"/>
    <w:rsid w:val="00A024D0"/>
    <w:rsid w:val="00A02A73"/>
    <w:rsid w:val="00A03319"/>
    <w:rsid w:val="00A03CF5"/>
    <w:rsid w:val="00A04614"/>
    <w:rsid w:val="00A046F0"/>
    <w:rsid w:val="00A04E66"/>
    <w:rsid w:val="00A068FA"/>
    <w:rsid w:val="00A06AB2"/>
    <w:rsid w:val="00A06BCA"/>
    <w:rsid w:val="00A070DB"/>
    <w:rsid w:val="00A07598"/>
    <w:rsid w:val="00A075E3"/>
    <w:rsid w:val="00A101DA"/>
    <w:rsid w:val="00A1034E"/>
    <w:rsid w:val="00A104BC"/>
    <w:rsid w:val="00A10F51"/>
    <w:rsid w:val="00A1123F"/>
    <w:rsid w:val="00A1157A"/>
    <w:rsid w:val="00A120A0"/>
    <w:rsid w:val="00A1288E"/>
    <w:rsid w:val="00A12C82"/>
    <w:rsid w:val="00A13A02"/>
    <w:rsid w:val="00A13F02"/>
    <w:rsid w:val="00A145D3"/>
    <w:rsid w:val="00A16674"/>
    <w:rsid w:val="00A16B82"/>
    <w:rsid w:val="00A17537"/>
    <w:rsid w:val="00A17E06"/>
    <w:rsid w:val="00A17F54"/>
    <w:rsid w:val="00A208B0"/>
    <w:rsid w:val="00A20FD6"/>
    <w:rsid w:val="00A215C2"/>
    <w:rsid w:val="00A21BEC"/>
    <w:rsid w:val="00A22FE7"/>
    <w:rsid w:val="00A23631"/>
    <w:rsid w:val="00A2374B"/>
    <w:rsid w:val="00A23767"/>
    <w:rsid w:val="00A23B8B"/>
    <w:rsid w:val="00A23F2D"/>
    <w:rsid w:val="00A244C8"/>
    <w:rsid w:val="00A2573E"/>
    <w:rsid w:val="00A25C9E"/>
    <w:rsid w:val="00A261CC"/>
    <w:rsid w:val="00A2662C"/>
    <w:rsid w:val="00A26851"/>
    <w:rsid w:val="00A26F33"/>
    <w:rsid w:val="00A275BB"/>
    <w:rsid w:val="00A27877"/>
    <w:rsid w:val="00A27F2B"/>
    <w:rsid w:val="00A307AF"/>
    <w:rsid w:val="00A31199"/>
    <w:rsid w:val="00A31E75"/>
    <w:rsid w:val="00A321A7"/>
    <w:rsid w:val="00A32E50"/>
    <w:rsid w:val="00A336D8"/>
    <w:rsid w:val="00A33CDD"/>
    <w:rsid w:val="00A344B3"/>
    <w:rsid w:val="00A34619"/>
    <w:rsid w:val="00A35B23"/>
    <w:rsid w:val="00A35DC6"/>
    <w:rsid w:val="00A3697E"/>
    <w:rsid w:val="00A374E6"/>
    <w:rsid w:val="00A37708"/>
    <w:rsid w:val="00A409DB"/>
    <w:rsid w:val="00A40CE8"/>
    <w:rsid w:val="00A40DC2"/>
    <w:rsid w:val="00A412E3"/>
    <w:rsid w:val="00A42ED9"/>
    <w:rsid w:val="00A4378F"/>
    <w:rsid w:val="00A4451F"/>
    <w:rsid w:val="00A445D8"/>
    <w:rsid w:val="00A44B9E"/>
    <w:rsid w:val="00A44D39"/>
    <w:rsid w:val="00A44D63"/>
    <w:rsid w:val="00A452DD"/>
    <w:rsid w:val="00A456BB"/>
    <w:rsid w:val="00A4583D"/>
    <w:rsid w:val="00A45897"/>
    <w:rsid w:val="00A466E3"/>
    <w:rsid w:val="00A46C01"/>
    <w:rsid w:val="00A47395"/>
    <w:rsid w:val="00A47BE6"/>
    <w:rsid w:val="00A507F7"/>
    <w:rsid w:val="00A50CC7"/>
    <w:rsid w:val="00A516F7"/>
    <w:rsid w:val="00A518A8"/>
    <w:rsid w:val="00A51E5B"/>
    <w:rsid w:val="00A5245F"/>
    <w:rsid w:val="00A52E59"/>
    <w:rsid w:val="00A53612"/>
    <w:rsid w:val="00A5373A"/>
    <w:rsid w:val="00A53A78"/>
    <w:rsid w:val="00A54021"/>
    <w:rsid w:val="00A54F40"/>
    <w:rsid w:val="00A5536B"/>
    <w:rsid w:val="00A55B02"/>
    <w:rsid w:val="00A56183"/>
    <w:rsid w:val="00A566B7"/>
    <w:rsid w:val="00A568B6"/>
    <w:rsid w:val="00A56CD9"/>
    <w:rsid w:val="00A5711F"/>
    <w:rsid w:val="00A575B9"/>
    <w:rsid w:val="00A60115"/>
    <w:rsid w:val="00A608C7"/>
    <w:rsid w:val="00A6187B"/>
    <w:rsid w:val="00A6276D"/>
    <w:rsid w:val="00A62BE8"/>
    <w:rsid w:val="00A6386C"/>
    <w:rsid w:val="00A63C9A"/>
    <w:rsid w:val="00A64077"/>
    <w:rsid w:val="00A641C0"/>
    <w:rsid w:val="00A64A71"/>
    <w:rsid w:val="00A64CB4"/>
    <w:rsid w:val="00A65057"/>
    <w:rsid w:val="00A66D93"/>
    <w:rsid w:val="00A67643"/>
    <w:rsid w:val="00A67AA8"/>
    <w:rsid w:val="00A67D45"/>
    <w:rsid w:val="00A67EF1"/>
    <w:rsid w:val="00A70AA2"/>
    <w:rsid w:val="00A728E8"/>
    <w:rsid w:val="00A729D3"/>
    <w:rsid w:val="00A72C00"/>
    <w:rsid w:val="00A72C2D"/>
    <w:rsid w:val="00A72E56"/>
    <w:rsid w:val="00A7323B"/>
    <w:rsid w:val="00A732E7"/>
    <w:rsid w:val="00A736D2"/>
    <w:rsid w:val="00A73C20"/>
    <w:rsid w:val="00A74896"/>
    <w:rsid w:val="00A75400"/>
    <w:rsid w:val="00A75BE0"/>
    <w:rsid w:val="00A76C14"/>
    <w:rsid w:val="00A76F85"/>
    <w:rsid w:val="00A82581"/>
    <w:rsid w:val="00A829DE"/>
    <w:rsid w:val="00A83132"/>
    <w:rsid w:val="00A8367B"/>
    <w:rsid w:val="00A847A7"/>
    <w:rsid w:val="00A849A3"/>
    <w:rsid w:val="00A84E53"/>
    <w:rsid w:val="00A8510C"/>
    <w:rsid w:val="00A85592"/>
    <w:rsid w:val="00A8578D"/>
    <w:rsid w:val="00A8653F"/>
    <w:rsid w:val="00A86942"/>
    <w:rsid w:val="00A86B7D"/>
    <w:rsid w:val="00A87C36"/>
    <w:rsid w:val="00A87DF4"/>
    <w:rsid w:val="00A90286"/>
    <w:rsid w:val="00A90AE8"/>
    <w:rsid w:val="00A90BAD"/>
    <w:rsid w:val="00A910A9"/>
    <w:rsid w:val="00A9123E"/>
    <w:rsid w:val="00A91B69"/>
    <w:rsid w:val="00A93C69"/>
    <w:rsid w:val="00A9591A"/>
    <w:rsid w:val="00A95BE3"/>
    <w:rsid w:val="00A95FE9"/>
    <w:rsid w:val="00A961EA"/>
    <w:rsid w:val="00A9629E"/>
    <w:rsid w:val="00A96F0B"/>
    <w:rsid w:val="00AA0575"/>
    <w:rsid w:val="00AA1D76"/>
    <w:rsid w:val="00AA21A2"/>
    <w:rsid w:val="00AA26C6"/>
    <w:rsid w:val="00AA2ABB"/>
    <w:rsid w:val="00AA3031"/>
    <w:rsid w:val="00AA3478"/>
    <w:rsid w:val="00AA368C"/>
    <w:rsid w:val="00AA3B14"/>
    <w:rsid w:val="00AA3CF3"/>
    <w:rsid w:val="00AA4B68"/>
    <w:rsid w:val="00AA52C1"/>
    <w:rsid w:val="00AA64F9"/>
    <w:rsid w:val="00AA67E7"/>
    <w:rsid w:val="00AA68F9"/>
    <w:rsid w:val="00AA7E67"/>
    <w:rsid w:val="00AB08BC"/>
    <w:rsid w:val="00AB156C"/>
    <w:rsid w:val="00AB165F"/>
    <w:rsid w:val="00AB1A96"/>
    <w:rsid w:val="00AB26E5"/>
    <w:rsid w:val="00AB2947"/>
    <w:rsid w:val="00AB295B"/>
    <w:rsid w:val="00AB2C01"/>
    <w:rsid w:val="00AB3C69"/>
    <w:rsid w:val="00AB52ED"/>
    <w:rsid w:val="00AB5A36"/>
    <w:rsid w:val="00AB5F47"/>
    <w:rsid w:val="00AB6024"/>
    <w:rsid w:val="00AB6261"/>
    <w:rsid w:val="00AB7967"/>
    <w:rsid w:val="00AB7E84"/>
    <w:rsid w:val="00AC07AF"/>
    <w:rsid w:val="00AC16C6"/>
    <w:rsid w:val="00AC1FDA"/>
    <w:rsid w:val="00AC2229"/>
    <w:rsid w:val="00AC254D"/>
    <w:rsid w:val="00AC2881"/>
    <w:rsid w:val="00AC2AC3"/>
    <w:rsid w:val="00AC2DE1"/>
    <w:rsid w:val="00AC2F19"/>
    <w:rsid w:val="00AC32FB"/>
    <w:rsid w:val="00AC3632"/>
    <w:rsid w:val="00AC3C05"/>
    <w:rsid w:val="00AC4C30"/>
    <w:rsid w:val="00AC542A"/>
    <w:rsid w:val="00AC55CF"/>
    <w:rsid w:val="00AC5A01"/>
    <w:rsid w:val="00AC5EC6"/>
    <w:rsid w:val="00AC600E"/>
    <w:rsid w:val="00AC6A4B"/>
    <w:rsid w:val="00AC6E7A"/>
    <w:rsid w:val="00AC7475"/>
    <w:rsid w:val="00AC75AE"/>
    <w:rsid w:val="00AC7AF8"/>
    <w:rsid w:val="00AC7C32"/>
    <w:rsid w:val="00AD123B"/>
    <w:rsid w:val="00AD1D0D"/>
    <w:rsid w:val="00AD1F58"/>
    <w:rsid w:val="00AD221A"/>
    <w:rsid w:val="00AD3236"/>
    <w:rsid w:val="00AD4436"/>
    <w:rsid w:val="00AD4953"/>
    <w:rsid w:val="00AD52FF"/>
    <w:rsid w:val="00AD54B4"/>
    <w:rsid w:val="00AD570F"/>
    <w:rsid w:val="00AD5D9A"/>
    <w:rsid w:val="00AE0944"/>
    <w:rsid w:val="00AE0FF1"/>
    <w:rsid w:val="00AE299B"/>
    <w:rsid w:val="00AE2B1F"/>
    <w:rsid w:val="00AE2C74"/>
    <w:rsid w:val="00AE3217"/>
    <w:rsid w:val="00AE334E"/>
    <w:rsid w:val="00AE37A0"/>
    <w:rsid w:val="00AE3D2A"/>
    <w:rsid w:val="00AE4672"/>
    <w:rsid w:val="00AE4920"/>
    <w:rsid w:val="00AE4A6F"/>
    <w:rsid w:val="00AE51AB"/>
    <w:rsid w:val="00AE5225"/>
    <w:rsid w:val="00AE6074"/>
    <w:rsid w:val="00AE6704"/>
    <w:rsid w:val="00AE6C6E"/>
    <w:rsid w:val="00AE6E0C"/>
    <w:rsid w:val="00AE776C"/>
    <w:rsid w:val="00AE7BB9"/>
    <w:rsid w:val="00AE7CB3"/>
    <w:rsid w:val="00AF054D"/>
    <w:rsid w:val="00AF11AB"/>
    <w:rsid w:val="00AF164B"/>
    <w:rsid w:val="00AF1775"/>
    <w:rsid w:val="00AF26B2"/>
    <w:rsid w:val="00AF3276"/>
    <w:rsid w:val="00AF4C45"/>
    <w:rsid w:val="00AF6758"/>
    <w:rsid w:val="00AF69D2"/>
    <w:rsid w:val="00AF6FAA"/>
    <w:rsid w:val="00B00257"/>
    <w:rsid w:val="00B00CB1"/>
    <w:rsid w:val="00B0149A"/>
    <w:rsid w:val="00B01CDD"/>
    <w:rsid w:val="00B0384F"/>
    <w:rsid w:val="00B03C5E"/>
    <w:rsid w:val="00B03E20"/>
    <w:rsid w:val="00B04782"/>
    <w:rsid w:val="00B06055"/>
    <w:rsid w:val="00B06371"/>
    <w:rsid w:val="00B07891"/>
    <w:rsid w:val="00B104E4"/>
    <w:rsid w:val="00B10823"/>
    <w:rsid w:val="00B113FA"/>
    <w:rsid w:val="00B11735"/>
    <w:rsid w:val="00B11C5E"/>
    <w:rsid w:val="00B11ECB"/>
    <w:rsid w:val="00B12126"/>
    <w:rsid w:val="00B13175"/>
    <w:rsid w:val="00B134B7"/>
    <w:rsid w:val="00B14092"/>
    <w:rsid w:val="00B14D4C"/>
    <w:rsid w:val="00B14EDD"/>
    <w:rsid w:val="00B14F10"/>
    <w:rsid w:val="00B16A5B"/>
    <w:rsid w:val="00B16E64"/>
    <w:rsid w:val="00B1765C"/>
    <w:rsid w:val="00B21B44"/>
    <w:rsid w:val="00B22314"/>
    <w:rsid w:val="00B22533"/>
    <w:rsid w:val="00B22E6D"/>
    <w:rsid w:val="00B23065"/>
    <w:rsid w:val="00B23783"/>
    <w:rsid w:val="00B23C7B"/>
    <w:rsid w:val="00B24FF0"/>
    <w:rsid w:val="00B2533A"/>
    <w:rsid w:val="00B264BD"/>
    <w:rsid w:val="00B26780"/>
    <w:rsid w:val="00B26BA0"/>
    <w:rsid w:val="00B31DD6"/>
    <w:rsid w:val="00B31E16"/>
    <w:rsid w:val="00B31E47"/>
    <w:rsid w:val="00B31E68"/>
    <w:rsid w:val="00B321E3"/>
    <w:rsid w:val="00B32FE0"/>
    <w:rsid w:val="00B33041"/>
    <w:rsid w:val="00B33D17"/>
    <w:rsid w:val="00B33DA7"/>
    <w:rsid w:val="00B35141"/>
    <w:rsid w:val="00B35D52"/>
    <w:rsid w:val="00B3616F"/>
    <w:rsid w:val="00B3788F"/>
    <w:rsid w:val="00B37B5C"/>
    <w:rsid w:val="00B40119"/>
    <w:rsid w:val="00B402F5"/>
    <w:rsid w:val="00B4041E"/>
    <w:rsid w:val="00B4091F"/>
    <w:rsid w:val="00B412E6"/>
    <w:rsid w:val="00B41AD8"/>
    <w:rsid w:val="00B41D01"/>
    <w:rsid w:val="00B42AF7"/>
    <w:rsid w:val="00B43642"/>
    <w:rsid w:val="00B449B8"/>
    <w:rsid w:val="00B44AD9"/>
    <w:rsid w:val="00B44D4A"/>
    <w:rsid w:val="00B44D4D"/>
    <w:rsid w:val="00B44E3C"/>
    <w:rsid w:val="00B4518A"/>
    <w:rsid w:val="00B45D5B"/>
    <w:rsid w:val="00B46698"/>
    <w:rsid w:val="00B46EE1"/>
    <w:rsid w:val="00B470CB"/>
    <w:rsid w:val="00B47F87"/>
    <w:rsid w:val="00B514AA"/>
    <w:rsid w:val="00B520B9"/>
    <w:rsid w:val="00B52401"/>
    <w:rsid w:val="00B52E33"/>
    <w:rsid w:val="00B54722"/>
    <w:rsid w:val="00B54B54"/>
    <w:rsid w:val="00B54BD5"/>
    <w:rsid w:val="00B54E9B"/>
    <w:rsid w:val="00B5524E"/>
    <w:rsid w:val="00B56386"/>
    <w:rsid w:val="00B564BA"/>
    <w:rsid w:val="00B56F2B"/>
    <w:rsid w:val="00B5776E"/>
    <w:rsid w:val="00B57AE8"/>
    <w:rsid w:val="00B57FC6"/>
    <w:rsid w:val="00B60170"/>
    <w:rsid w:val="00B608B1"/>
    <w:rsid w:val="00B60EE3"/>
    <w:rsid w:val="00B60FC9"/>
    <w:rsid w:val="00B614B6"/>
    <w:rsid w:val="00B62329"/>
    <w:rsid w:val="00B629FC"/>
    <w:rsid w:val="00B62D66"/>
    <w:rsid w:val="00B6321E"/>
    <w:rsid w:val="00B63360"/>
    <w:rsid w:val="00B643D5"/>
    <w:rsid w:val="00B655B2"/>
    <w:rsid w:val="00B65C57"/>
    <w:rsid w:val="00B662BF"/>
    <w:rsid w:val="00B664C0"/>
    <w:rsid w:val="00B668AD"/>
    <w:rsid w:val="00B66D88"/>
    <w:rsid w:val="00B66FDA"/>
    <w:rsid w:val="00B67E73"/>
    <w:rsid w:val="00B7074F"/>
    <w:rsid w:val="00B70D50"/>
    <w:rsid w:val="00B71104"/>
    <w:rsid w:val="00B718B6"/>
    <w:rsid w:val="00B71A4B"/>
    <w:rsid w:val="00B72502"/>
    <w:rsid w:val="00B72C4B"/>
    <w:rsid w:val="00B733C4"/>
    <w:rsid w:val="00B73AD1"/>
    <w:rsid w:val="00B73F27"/>
    <w:rsid w:val="00B7405B"/>
    <w:rsid w:val="00B74A05"/>
    <w:rsid w:val="00B74CE1"/>
    <w:rsid w:val="00B74F82"/>
    <w:rsid w:val="00B75074"/>
    <w:rsid w:val="00B763F8"/>
    <w:rsid w:val="00B76C77"/>
    <w:rsid w:val="00B775C1"/>
    <w:rsid w:val="00B8053A"/>
    <w:rsid w:val="00B80DD4"/>
    <w:rsid w:val="00B80F18"/>
    <w:rsid w:val="00B81D5C"/>
    <w:rsid w:val="00B821DB"/>
    <w:rsid w:val="00B825FB"/>
    <w:rsid w:val="00B82627"/>
    <w:rsid w:val="00B82D77"/>
    <w:rsid w:val="00B83321"/>
    <w:rsid w:val="00B836C8"/>
    <w:rsid w:val="00B8537B"/>
    <w:rsid w:val="00B85470"/>
    <w:rsid w:val="00B85BAA"/>
    <w:rsid w:val="00B86691"/>
    <w:rsid w:val="00B86F13"/>
    <w:rsid w:val="00B87127"/>
    <w:rsid w:val="00B874AF"/>
    <w:rsid w:val="00B9001B"/>
    <w:rsid w:val="00B90C14"/>
    <w:rsid w:val="00B90CBF"/>
    <w:rsid w:val="00B90F25"/>
    <w:rsid w:val="00B90F4A"/>
    <w:rsid w:val="00B91D9F"/>
    <w:rsid w:val="00B92587"/>
    <w:rsid w:val="00B92922"/>
    <w:rsid w:val="00B92AFC"/>
    <w:rsid w:val="00B92E9F"/>
    <w:rsid w:val="00B95CD1"/>
    <w:rsid w:val="00B96720"/>
    <w:rsid w:val="00B97958"/>
    <w:rsid w:val="00BA01FE"/>
    <w:rsid w:val="00BA0240"/>
    <w:rsid w:val="00BA051C"/>
    <w:rsid w:val="00BA05DF"/>
    <w:rsid w:val="00BA0674"/>
    <w:rsid w:val="00BA0B14"/>
    <w:rsid w:val="00BA0B40"/>
    <w:rsid w:val="00BA0CFF"/>
    <w:rsid w:val="00BA1064"/>
    <w:rsid w:val="00BA1634"/>
    <w:rsid w:val="00BA3387"/>
    <w:rsid w:val="00BA473C"/>
    <w:rsid w:val="00BA47C0"/>
    <w:rsid w:val="00BA4DF7"/>
    <w:rsid w:val="00BA50F9"/>
    <w:rsid w:val="00BA541B"/>
    <w:rsid w:val="00BA5459"/>
    <w:rsid w:val="00BA5F37"/>
    <w:rsid w:val="00BA6966"/>
    <w:rsid w:val="00BA69E6"/>
    <w:rsid w:val="00BA6C41"/>
    <w:rsid w:val="00BA790D"/>
    <w:rsid w:val="00BB04AC"/>
    <w:rsid w:val="00BB1C4F"/>
    <w:rsid w:val="00BB1C89"/>
    <w:rsid w:val="00BB1E3F"/>
    <w:rsid w:val="00BB2784"/>
    <w:rsid w:val="00BB2C5D"/>
    <w:rsid w:val="00BB30A4"/>
    <w:rsid w:val="00BB4B65"/>
    <w:rsid w:val="00BB51CD"/>
    <w:rsid w:val="00BB54F6"/>
    <w:rsid w:val="00BB6168"/>
    <w:rsid w:val="00BB6201"/>
    <w:rsid w:val="00BB6E61"/>
    <w:rsid w:val="00BB7295"/>
    <w:rsid w:val="00BB7E13"/>
    <w:rsid w:val="00BC016F"/>
    <w:rsid w:val="00BC0A38"/>
    <w:rsid w:val="00BC0D69"/>
    <w:rsid w:val="00BC217D"/>
    <w:rsid w:val="00BC2505"/>
    <w:rsid w:val="00BC2D03"/>
    <w:rsid w:val="00BC2D7D"/>
    <w:rsid w:val="00BC2EE1"/>
    <w:rsid w:val="00BC35C0"/>
    <w:rsid w:val="00BC380A"/>
    <w:rsid w:val="00BC39C4"/>
    <w:rsid w:val="00BC44BC"/>
    <w:rsid w:val="00BC46F9"/>
    <w:rsid w:val="00BC4C15"/>
    <w:rsid w:val="00BC5599"/>
    <w:rsid w:val="00BC5E80"/>
    <w:rsid w:val="00BC61BA"/>
    <w:rsid w:val="00BC6368"/>
    <w:rsid w:val="00BC6525"/>
    <w:rsid w:val="00BC6DCC"/>
    <w:rsid w:val="00BC7A48"/>
    <w:rsid w:val="00BC7FA1"/>
    <w:rsid w:val="00BD02BA"/>
    <w:rsid w:val="00BD19E8"/>
    <w:rsid w:val="00BD1A01"/>
    <w:rsid w:val="00BD21D5"/>
    <w:rsid w:val="00BD22F4"/>
    <w:rsid w:val="00BD2BFB"/>
    <w:rsid w:val="00BD2F3A"/>
    <w:rsid w:val="00BD3BB4"/>
    <w:rsid w:val="00BD4215"/>
    <w:rsid w:val="00BD4D32"/>
    <w:rsid w:val="00BD4FAD"/>
    <w:rsid w:val="00BD4FD2"/>
    <w:rsid w:val="00BD53A5"/>
    <w:rsid w:val="00BD55DC"/>
    <w:rsid w:val="00BD5D3A"/>
    <w:rsid w:val="00BD5FDA"/>
    <w:rsid w:val="00BD6C40"/>
    <w:rsid w:val="00BD6F27"/>
    <w:rsid w:val="00BD72DA"/>
    <w:rsid w:val="00BD75A0"/>
    <w:rsid w:val="00BD76F9"/>
    <w:rsid w:val="00BD795B"/>
    <w:rsid w:val="00BD7A36"/>
    <w:rsid w:val="00BD7AA5"/>
    <w:rsid w:val="00BD7B1C"/>
    <w:rsid w:val="00BE038A"/>
    <w:rsid w:val="00BE18E4"/>
    <w:rsid w:val="00BE2570"/>
    <w:rsid w:val="00BE2C9F"/>
    <w:rsid w:val="00BE36B8"/>
    <w:rsid w:val="00BE4D47"/>
    <w:rsid w:val="00BE599F"/>
    <w:rsid w:val="00BE602C"/>
    <w:rsid w:val="00BE62A3"/>
    <w:rsid w:val="00BE64B4"/>
    <w:rsid w:val="00BE64E0"/>
    <w:rsid w:val="00BE658D"/>
    <w:rsid w:val="00BE666D"/>
    <w:rsid w:val="00BF19B2"/>
    <w:rsid w:val="00BF1BA2"/>
    <w:rsid w:val="00BF285D"/>
    <w:rsid w:val="00BF2DFC"/>
    <w:rsid w:val="00BF2F94"/>
    <w:rsid w:val="00BF2FC7"/>
    <w:rsid w:val="00BF3533"/>
    <w:rsid w:val="00BF377E"/>
    <w:rsid w:val="00BF3A32"/>
    <w:rsid w:val="00BF3B13"/>
    <w:rsid w:val="00BF3EBA"/>
    <w:rsid w:val="00BF4E66"/>
    <w:rsid w:val="00BF5D97"/>
    <w:rsid w:val="00BF62A9"/>
    <w:rsid w:val="00BF6A9D"/>
    <w:rsid w:val="00BF6C2B"/>
    <w:rsid w:val="00BF6EBA"/>
    <w:rsid w:val="00BF70BD"/>
    <w:rsid w:val="00BF7B4B"/>
    <w:rsid w:val="00BF7BF1"/>
    <w:rsid w:val="00C0043C"/>
    <w:rsid w:val="00C0073A"/>
    <w:rsid w:val="00C00787"/>
    <w:rsid w:val="00C016C4"/>
    <w:rsid w:val="00C01BDA"/>
    <w:rsid w:val="00C0435D"/>
    <w:rsid w:val="00C04D31"/>
    <w:rsid w:val="00C04D72"/>
    <w:rsid w:val="00C05095"/>
    <w:rsid w:val="00C06A49"/>
    <w:rsid w:val="00C06B5E"/>
    <w:rsid w:val="00C06DA8"/>
    <w:rsid w:val="00C078BC"/>
    <w:rsid w:val="00C07B95"/>
    <w:rsid w:val="00C10087"/>
    <w:rsid w:val="00C1050F"/>
    <w:rsid w:val="00C1082C"/>
    <w:rsid w:val="00C11180"/>
    <w:rsid w:val="00C11307"/>
    <w:rsid w:val="00C12193"/>
    <w:rsid w:val="00C121B1"/>
    <w:rsid w:val="00C124D0"/>
    <w:rsid w:val="00C129AA"/>
    <w:rsid w:val="00C13050"/>
    <w:rsid w:val="00C13FF7"/>
    <w:rsid w:val="00C14042"/>
    <w:rsid w:val="00C14531"/>
    <w:rsid w:val="00C1454E"/>
    <w:rsid w:val="00C14609"/>
    <w:rsid w:val="00C1497C"/>
    <w:rsid w:val="00C149E6"/>
    <w:rsid w:val="00C14CCB"/>
    <w:rsid w:val="00C14FA1"/>
    <w:rsid w:val="00C15346"/>
    <w:rsid w:val="00C15974"/>
    <w:rsid w:val="00C166D8"/>
    <w:rsid w:val="00C1749E"/>
    <w:rsid w:val="00C175C2"/>
    <w:rsid w:val="00C203D9"/>
    <w:rsid w:val="00C20580"/>
    <w:rsid w:val="00C20EC6"/>
    <w:rsid w:val="00C21107"/>
    <w:rsid w:val="00C21370"/>
    <w:rsid w:val="00C217F3"/>
    <w:rsid w:val="00C21A33"/>
    <w:rsid w:val="00C21CC7"/>
    <w:rsid w:val="00C223BE"/>
    <w:rsid w:val="00C22FAE"/>
    <w:rsid w:val="00C237BA"/>
    <w:rsid w:val="00C23F6C"/>
    <w:rsid w:val="00C242C8"/>
    <w:rsid w:val="00C24363"/>
    <w:rsid w:val="00C248BD"/>
    <w:rsid w:val="00C249CC"/>
    <w:rsid w:val="00C24D9C"/>
    <w:rsid w:val="00C255F3"/>
    <w:rsid w:val="00C2783C"/>
    <w:rsid w:val="00C2790A"/>
    <w:rsid w:val="00C27B5F"/>
    <w:rsid w:val="00C3060A"/>
    <w:rsid w:val="00C308D7"/>
    <w:rsid w:val="00C30D63"/>
    <w:rsid w:val="00C31887"/>
    <w:rsid w:val="00C31F1A"/>
    <w:rsid w:val="00C3209F"/>
    <w:rsid w:val="00C3234E"/>
    <w:rsid w:val="00C327E8"/>
    <w:rsid w:val="00C32A97"/>
    <w:rsid w:val="00C32BB0"/>
    <w:rsid w:val="00C33793"/>
    <w:rsid w:val="00C33D30"/>
    <w:rsid w:val="00C33FCE"/>
    <w:rsid w:val="00C36864"/>
    <w:rsid w:val="00C36D05"/>
    <w:rsid w:val="00C37648"/>
    <w:rsid w:val="00C3784B"/>
    <w:rsid w:val="00C37CE9"/>
    <w:rsid w:val="00C4040B"/>
    <w:rsid w:val="00C40633"/>
    <w:rsid w:val="00C4066E"/>
    <w:rsid w:val="00C40952"/>
    <w:rsid w:val="00C40F1C"/>
    <w:rsid w:val="00C41344"/>
    <w:rsid w:val="00C416BE"/>
    <w:rsid w:val="00C41832"/>
    <w:rsid w:val="00C41A18"/>
    <w:rsid w:val="00C427EB"/>
    <w:rsid w:val="00C43052"/>
    <w:rsid w:val="00C4307E"/>
    <w:rsid w:val="00C435B6"/>
    <w:rsid w:val="00C440B3"/>
    <w:rsid w:val="00C44916"/>
    <w:rsid w:val="00C45DD0"/>
    <w:rsid w:val="00C46158"/>
    <w:rsid w:val="00C4621A"/>
    <w:rsid w:val="00C4651D"/>
    <w:rsid w:val="00C46F90"/>
    <w:rsid w:val="00C471F9"/>
    <w:rsid w:val="00C47367"/>
    <w:rsid w:val="00C475EE"/>
    <w:rsid w:val="00C47931"/>
    <w:rsid w:val="00C50086"/>
    <w:rsid w:val="00C503B8"/>
    <w:rsid w:val="00C50560"/>
    <w:rsid w:val="00C50B73"/>
    <w:rsid w:val="00C513F1"/>
    <w:rsid w:val="00C51BEB"/>
    <w:rsid w:val="00C52984"/>
    <w:rsid w:val="00C52E40"/>
    <w:rsid w:val="00C537BD"/>
    <w:rsid w:val="00C54239"/>
    <w:rsid w:val="00C54F43"/>
    <w:rsid w:val="00C5605D"/>
    <w:rsid w:val="00C560B5"/>
    <w:rsid w:val="00C569CA"/>
    <w:rsid w:val="00C569DA"/>
    <w:rsid w:val="00C56C4C"/>
    <w:rsid w:val="00C56D37"/>
    <w:rsid w:val="00C57660"/>
    <w:rsid w:val="00C57804"/>
    <w:rsid w:val="00C57CA3"/>
    <w:rsid w:val="00C60125"/>
    <w:rsid w:val="00C606AA"/>
    <w:rsid w:val="00C60961"/>
    <w:rsid w:val="00C61FC6"/>
    <w:rsid w:val="00C638B4"/>
    <w:rsid w:val="00C63A73"/>
    <w:rsid w:val="00C63CCA"/>
    <w:rsid w:val="00C64219"/>
    <w:rsid w:val="00C661EE"/>
    <w:rsid w:val="00C663DC"/>
    <w:rsid w:val="00C66F1D"/>
    <w:rsid w:val="00C6720B"/>
    <w:rsid w:val="00C67C11"/>
    <w:rsid w:val="00C71845"/>
    <w:rsid w:val="00C718F5"/>
    <w:rsid w:val="00C72342"/>
    <w:rsid w:val="00C72AF0"/>
    <w:rsid w:val="00C72FA6"/>
    <w:rsid w:val="00C73542"/>
    <w:rsid w:val="00C74237"/>
    <w:rsid w:val="00C74A73"/>
    <w:rsid w:val="00C74EFB"/>
    <w:rsid w:val="00C75641"/>
    <w:rsid w:val="00C757A9"/>
    <w:rsid w:val="00C7610C"/>
    <w:rsid w:val="00C764C1"/>
    <w:rsid w:val="00C768AD"/>
    <w:rsid w:val="00C769EE"/>
    <w:rsid w:val="00C778AC"/>
    <w:rsid w:val="00C77FE2"/>
    <w:rsid w:val="00C80829"/>
    <w:rsid w:val="00C8088E"/>
    <w:rsid w:val="00C80F2A"/>
    <w:rsid w:val="00C8107C"/>
    <w:rsid w:val="00C82747"/>
    <w:rsid w:val="00C82A86"/>
    <w:rsid w:val="00C82E42"/>
    <w:rsid w:val="00C8312F"/>
    <w:rsid w:val="00C83162"/>
    <w:rsid w:val="00C83298"/>
    <w:rsid w:val="00C834DE"/>
    <w:rsid w:val="00C83C56"/>
    <w:rsid w:val="00C848A1"/>
    <w:rsid w:val="00C84B22"/>
    <w:rsid w:val="00C85FE6"/>
    <w:rsid w:val="00C86246"/>
    <w:rsid w:val="00C8676D"/>
    <w:rsid w:val="00C871A1"/>
    <w:rsid w:val="00C8734F"/>
    <w:rsid w:val="00C87949"/>
    <w:rsid w:val="00C87C55"/>
    <w:rsid w:val="00C87D63"/>
    <w:rsid w:val="00C910D5"/>
    <w:rsid w:val="00C919BC"/>
    <w:rsid w:val="00C91C32"/>
    <w:rsid w:val="00C92410"/>
    <w:rsid w:val="00C926DD"/>
    <w:rsid w:val="00C92723"/>
    <w:rsid w:val="00C92747"/>
    <w:rsid w:val="00C92B2E"/>
    <w:rsid w:val="00C93C9E"/>
    <w:rsid w:val="00C94160"/>
    <w:rsid w:val="00C949F2"/>
    <w:rsid w:val="00C952C0"/>
    <w:rsid w:val="00C95C8B"/>
    <w:rsid w:val="00C95E2D"/>
    <w:rsid w:val="00C96073"/>
    <w:rsid w:val="00C9645A"/>
    <w:rsid w:val="00C967A9"/>
    <w:rsid w:val="00C96865"/>
    <w:rsid w:val="00C9756F"/>
    <w:rsid w:val="00C97632"/>
    <w:rsid w:val="00CA029C"/>
    <w:rsid w:val="00CA0DBE"/>
    <w:rsid w:val="00CA0FB9"/>
    <w:rsid w:val="00CA1557"/>
    <w:rsid w:val="00CA1581"/>
    <w:rsid w:val="00CA1D76"/>
    <w:rsid w:val="00CA2286"/>
    <w:rsid w:val="00CA2824"/>
    <w:rsid w:val="00CA324B"/>
    <w:rsid w:val="00CA3544"/>
    <w:rsid w:val="00CA3B65"/>
    <w:rsid w:val="00CA454E"/>
    <w:rsid w:val="00CA46D0"/>
    <w:rsid w:val="00CA48E5"/>
    <w:rsid w:val="00CA5E37"/>
    <w:rsid w:val="00CA60D9"/>
    <w:rsid w:val="00CA6375"/>
    <w:rsid w:val="00CA6B77"/>
    <w:rsid w:val="00CA6FAB"/>
    <w:rsid w:val="00CA7089"/>
    <w:rsid w:val="00CA74E6"/>
    <w:rsid w:val="00CA79E7"/>
    <w:rsid w:val="00CB014C"/>
    <w:rsid w:val="00CB0B70"/>
    <w:rsid w:val="00CB0C07"/>
    <w:rsid w:val="00CB27DF"/>
    <w:rsid w:val="00CB2858"/>
    <w:rsid w:val="00CB43A3"/>
    <w:rsid w:val="00CB452D"/>
    <w:rsid w:val="00CB4BC7"/>
    <w:rsid w:val="00CB5177"/>
    <w:rsid w:val="00CB59C4"/>
    <w:rsid w:val="00CB5EB1"/>
    <w:rsid w:val="00CB67C0"/>
    <w:rsid w:val="00CB7238"/>
    <w:rsid w:val="00CB7D94"/>
    <w:rsid w:val="00CC0623"/>
    <w:rsid w:val="00CC06EE"/>
    <w:rsid w:val="00CC09DF"/>
    <w:rsid w:val="00CC0DD5"/>
    <w:rsid w:val="00CC1A1D"/>
    <w:rsid w:val="00CC25B5"/>
    <w:rsid w:val="00CC2F44"/>
    <w:rsid w:val="00CC2FBE"/>
    <w:rsid w:val="00CC31BD"/>
    <w:rsid w:val="00CC39AB"/>
    <w:rsid w:val="00CC3AB2"/>
    <w:rsid w:val="00CC4C5C"/>
    <w:rsid w:val="00CC50BC"/>
    <w:rsid w:val="00CC5741"/>
    <w:rsid w:val="00CC6C0A"/>
    <w:rsid w:val="00CC6E5A"/>
    <w:rsid w:val="00CC6FEB"/>
    <w:rsid w:val="00CC720F"/>
    <w:rsid w:val="00CC7F5F"/>
    <w:rsid w:val="00CC7FDF"/>
    <w:rsid w:val="00CC7FEB"/>
    <w:rsid w:val="00CD0171"/>
    <w:rsid w:val="00CD08B3"/>
    <w:rsid w:val="00CD13F6"/>
    <w:rsid w:val="00CD17E2"/>
    <w:rsid w:val="00CD239D"/>
    <w:rsid w:val="00CD24FF"/>
    <w:rsid w:val="00CD2B4D"/>
    <w:rsid w:val="00CD342A"/>
    <w:rsid w:val="00CD36DC"/>
    <w:rsid w:val="00CD44F2"/>
    <w:rsid w:val="00CD4987"/>
    <w:rsid w:val="00CD5508"/>
    <w:rsid w:val="00CD5900"/>
    <w:rsid w:val="00CD5925"/>
    <w:rsid w:val="00CD5AD6"/>
    <w:rsid w:val="00CD5D7A"/>
    <w:rsid w:val="00CD663E"/>
    <w:rsid w:val="00CD6A1D"/>
    <w:rsid w:val="00CD6ABF"/>
    <w:rsid w:val="00CD7AFF"/>
    <w:rsid w:val="00CE0B39"/>
    <w:rsid w:val="00CE10E6"/>
    <w:rsid w:val="00CE10F5"/>
    <w:rsid w:val="00CE1BFE"/>
    <w:rsid w:val="00CE1FA2"/>
    <w:rsid w:val="00CE2159"/>
    <w:rsid w:val="00CE2C7E"/>
    <w:rsid w:val="00CE58AD"/>
    <w:rsid w:val="00CE6696"/>
    <w:rsid w:val="00CE679A"/>
    <w:rsid w:val="00CE6815"/>
    <w:rsid w:val="00CE7A7E"/>
    <w:rsid w:val="00CE7D7D"/>
    <w:rsid w:val="00CF04AA"/>
    <w:rsid w:val="00CF0BE1"/>
    <w:rsid w:val="00CF1AD7"/>
    <w:rsid w:val="00CF1B0C"/>
    <w:rsid w:val="00CF2999"/>
    <w:rsid w:val="00CF4B66"/>
    <w:rsid w:val="00CF5C3F"/>
    <w:rsid w:val="00CF5F39"/>
    <w:rsid w:val="00CF67AB"/>
    <w:rsid w:val="00CF74B1"/>
    <w:rsid w:val="00CF75F7"/>
    <w:rsid w:val="00D000F7"/>
    <w:rsid w:val="00D0034B"/>
    <w:rsid w:val="00D0034D"/>
    <w:rsid w:val="00D00754"/>
    <w:rsid w:val="00D01305"/>
    <w:rsid w:val="00D0173F"/>
    <w:rsid w:val="00D021E1"/>
    <w:rsid w:val="00D026BE"/>
    <w:rsid w:val="00D02AB7"/>
    <w:rsid w:val="00D03805"/>
    <w:rsid w:val="00D048DF"/>
    <w:rsid w:val="00D04C4D"/>
    <w:rsid w:val="00D05107"/>
    <w:rsid w:val="00D05610"/>
    <w:rsid w:val="00D0588D"/>
    <w:rsid w:val="00D059F5"/>
    <w:rsid w:val="00D05A5D"/>
    <w:rsid w:val="00D0769B"/>
    <w:rsid w:val="00D07D02"/>
    <w:rsid w:val="00D10BE0"/>
    <w:rsid w:val="00D1123C"/>
    <w:rsid w:val="00D113BF"/>
    <w:rsid w:val="00D12E37"/>
    <w:rsid w:val="00D131CD"/>
    <w:rsid w:val="00D13252"/>
    <w:rsid w:val="00D14ED4"/>
    <w:rsid w:val="00D15116"/>
    <w:rsid w:val="00D154C5"/>
    <w:rsid w:val="00D15691"/>
    <w:rsid w:val="00D15B56"/>
    <w:rsid w:val="00D15D57"/>
    <w:rsid w:val="00D1635E"/>
    <w:rsid w:val="00D16566"/>
    <w:rsid w:val="00D165FB"/>
    <w:rsid w:val="00D166BF"/>
    <w:rsid w:val="00D175A3"/>
    <w:rsid w:val="00D17EAE"/>
    <w:rsid w:val="00D17EBF"/>
    <w:rsid w:val="00D2059F"/>
    <w:rsid w:val="00D20EE6"/>
    <w:rsid w:val="00D20F46"/>
    <w:rsid w:val="00D2103B"/>
    <w:rsid w:val="00D221AA"/>
    <w:rsid w:val="00D2224E"/>
    <w:rsid w:val="00D222CC"/>
    <w:rsid w:val="00D2247C"/>
    <w:rsid w:val="00D227FB"/>
    <w:rsid w:val="00D22EB2"/>
    <w:rsid w:val="00D23867"/>
    <w:rsid w:val="00D23B67"/>
    <w:rsid w:val="00D24766"/>
    <w:rsid w:val="00D24BB1"/>
    <w:rsid w:val="00D24CA2"/>
    <w:rsid w:val="00D24D79"/>
    <w:rsid w:val="00D254F1"/>
    <w:rsid w:val="00D25B34"/>
    <w:rsid w:val="00D25F44"/>
    <w:rsid w:val="00D26083"/>
    <w:rsid w:val="00D26533"/>
    <w:rsid w:val="00D267F2"/>
    <w:rsid w:val="00D26A14"/>
    <w:rsid w:val="00D272C5"/>
    <w:rsid w:val="00D27BFB"/>
    <w:rsid w:val="00D27C57"/>
    <w:rsid w:val="00D27D6F"/>
    <w:rsid w:val="00D30642"/>
    <w:rsid w:val="00D31B90"/>
    <w:rsid w:val="00D31CA1"/>
    <w:rsid w:val="00D31CBE"/>
    <w:rsid w:val="00D31D7E"/>
    <w:rsid w:val="00D31E91"/>
    <w:rsid w:val="00D33559"/>
    <w:rsid w:val="00D33EB0"/>
    <w:rsid w:val="00D33EE7"/>
    <w:rsid w:val="00D33F5A"/>
    <w:rsid w:val="00D35073"/>
    <w:rsid w:val="00D361A8"/>
    <w:rsid w:val="00D36544"/>
    <w:rsid w:val="00D369D0"/>
    <w:rsid w:val="00D36DF0"/>
    <w:rsid w:val="00D37006"/>
    <w:rsid w:val="00D402F0"/>
    <w:rsid w:val="00D4070F"/>
    <w:rsid w:val="00D4197F"/>
    <w:rsid w:val="00D4230F"/>
    <w:rsid w:val="00D423B7"/>
    <w:rsid w:val="00D423F8"/>
    <w:rsid w:val="00D4404C"/>
    <w:rsid w:val="00D44093"/>
    <w:rsid w:val="00D443C3"/>
    <w:rsid w:val="00D445FD"/>
    <w:rsid w:val="00D449E4"/>
    <w:rsid w:val="00D44F33"/>
    <w:rsid w:val="00D44FFF"/>
    <w:rsid w:val="00D45510"/>
    <w:rsid w:val="00D459E2"/>
    <w:rsid w:val="00D45CF5"/>
    <w:rsid w:val="00D4660B"/>
    <w:rsid w:val="00D46A34"/>
    <w:rsid w:val="00D46B3F"/>
    <w:rsid w:val="00D4731B"/>
    <w:rsid w:val="00D47320"/>
    <w:rsid w:val="00D47774"/>
    <w:rsid w:val="00D47C4E"/>
    <w:rsid w:val="00D515B4"/>
    <w:rsid w:val="00D5267D"/>
    <w:rsid w:val="00D527BD"/>
    <w:rsid w:val="00D5333D"/>
    <w:rsid w:val="00D534CE"/>
    <w:rsid w:val="00D53C8A"/>
    <w:rsid w:val="00D53F6D"/>
    <w:rsid w:val="00D54049"/>
    <w:rsid w:val="00D547ED"/>
    <w:rsid w:val="00D54F41"/>
    <w:rsid w:val="00D55277"/>
    <w:rsid w:val="00D557B2"/>
    <w:rsid w:val="00D55EE3"/>
    <w:rsid w:val="00D566A0"/>
    <w:rsid w:val="00D568AF"/>
    <w:rsid w:val="00D60022"/>
    <w:rsid w:val="00D6134D"/>
    <w:rsid w:val="00D619AD"/>
    <w:rsid w:val="00D61CAA"/>
    <w:rsid w:val="00D62B2A"/>
    <w:rsid w:val="00D62CB2"/>
    <w:rsid w:val="00D62E39"/>
    <w:rsid w:val="00D637FF"/>
    <w:rsid w:val="00D63A0D"/>
    <w:rsid w:val="00D63AB7"/>
    <w:rsid w:val="00D63F11"/>
    <w:rsid w:val="00D6475E"/>
    <w:rsid w:val="00D64976"/>
    <w:rsid w:val="00D649F2"/>
    <w:rsid w:val="00D64F1A"/>
    <w:rsid w:val="00D65122"/>
    <w:rsid w:val="00D65AC4"/>
    <w:rsid w:val="00D67279"/>
    <w:rsid w:val="00D70634"/>
    <w:rsid w:val="00D70FB5"/>
    <w:rsid w:val="00D71B20"/>
    <w:rsid w:val="00D72307"/>
    <w:rsid w:val="00D7301C"/>
    <w:rsid w:val="00D73221"/>
    <w:rsid w:val="00D73473"/>
    <w:rsid w:val="00D73EB1"/>
    <w:rsid w:val="00D746A0"/>
    <w:rsid w:val="00D7515E"/>
    <w:rsid w:val="00D75487"/>
    <w:rsid w:val="00D75563"/>
    <w:rsid w:val="00D7602F"/>
    <w:rsid w:val="00D77290"/>
    <w:rsid w:val="00D774C4"/>
    <w:rsid w:val="00D77C51"/>
    <w:rsid w:val="00D81019"/>
    <w:rsid w:val="00D81750"/>
    <w:rsid w:val="00D81989"/>
    <w:rsid w:val="00D8306A"/>
    <w:rsid w:val="00D830BC"/>
    <w:rsid w:val="00D836E5"/>
    <w:rsid w:val="00D854D3"/>
    <w:rsid w:val="00D855CE"/>
    <w:rsid w:val="00D8685B"/>
    <w:rsid w:val="00D872A0"/>
    <w:rsid w:val="00D875A1"/>
    <w:rsid w:val="00D878F9"/>
    <w:rsid w:val="00D87913"/>
    <w:rsid w:val="00D879FE"/>
    <w:rsid w:val="00D87ABB"/>
    <w:rsid w:val="00D87C97"/>
    <w:rsid w:val="00D9025A"/>
    <w:rsid w:val="00D903C3"/>
    <w:rsid w:val="00D90C3B"/>
    <w:rsid w:val="00D90EE7"/>
    <w:rsid w:val="00D913AB"/>
    <w:rsid w:val="00D9172A"/>
    <w:rsid w:val="00D92BD4"/>
    <w:rsid w:val="00D92E0B"/>
    <w:rsid w:val="00D92E26"/>
    <w:rsid w:val="00D93257"/>
    <w:rsid w:val="00D939FC"/>
    <w:rsid w:val="00D93D65"/>
    <w:rsid w:val="00D9429D"/>
    <w:rsid w:val="00D9478E"/>
    <w:rsid w:val="00D94932"/>
    <w:rsid w:val="00D95276"/>
    <w:rsid w:val="00D95410"/>
    <w:rsid w:val="00D96096"/>
    <w:rsid w:val="00DA002A"/>
    <w:rsid w:val="00DA0EBD"/>
    <w:rsid w:val="00DA0EDF"/>
    <w:rsid w:val="00DA1046"/>
    <w:rsid w:val="00DA164D"/>
    <w:rsid w:val="00DA1A35"/>
    <w:rsid w:val="00DA1FC5"/>
    <w:rsid w:val="00DA2885"/>
    <w:rsid w:val="00DA363E"/>
    <w:rsid w:val="00DA3AF7"/>
    <w:rsid w:val="00DA3B0F"/>
    <w:rsid w:val="00DA3C5C"/>
    <w:rsid w:val="00DA3CDA"/>
    <w:rsid w:val="00DA4007"/>
    <w:rsid w:val="00DA4FE4"/>
    <w:rsid w:val="00DA542A"/>
    <w:rsid w:val="00DA59EC"/>
    <w:rsid w:val="00DA67A8"/>
    <w:rsid w:val="00DA6921"/>
    <w:rsid w:val="00DA717C"/>
    <w:rsid w:val="00DA7264"/>
    <w:rsid w:val="00DA7B5F"/>
    <w:rsid w:val="00DB0D0A"/>
    <w:rsid w:val="00DB1062"/>
    <w:rsid w:val="00DB1284"/>
    <w:rsid w:val="00DB1AA2"/>
    <w:rsid w:val="00DB22CE"/>
    <w:rsid w:val="00DB2737"/>
    <w:rsid w:val="00DB27DD"/>
    <w:rsid w:val="00DB29F6"/>
    <w:rsid w:val="00DB357B"/>
    <w:rsid w:val="00DB4BBE"/>
    <w:rsid w:val="00DB4F91"/>
    <w:rsid w:val="00DB5A7A"/>
    <w:rsid w:val="00DB744A"/>
    <w:rsid w:val="00DB7A40"/>
    <w:rsid w:val="00DB7FAD"/>
    <w:rsid w:val="00DC0A09"/>
    <w:rsid w:val="00DC0D40"/>
    <w:rsid w:val="00DC0DF1"/>
    <w:rsid w:val="00DC0ED2"/>
    <w:rsid w:val="00DC1369"/>
    <w:rsid w:val="00DC1A7E"/>
    <w:rsid w:val="00DC2983"/>
    <w:rsid w:val="00DC2B2F"/>
    <w:rsid w:val="00DC3775"/>
    <w:rsid w:val="00DC387C"/>
    <w:rsid w:val="00DC38E5"/>
    <w:rsid w:val="00DC3C92"/>
    <w:rsid w:val="00DC44BD"/>
    <w:rsid w:val="00DC5124"/>
    <w:rsid w:val="00DC5281"/>
    <w:rsid w:val="00DC5DA8"/>
    <w:rsid w:val="00DC6341"/>
    <w:rsid w:val="00DC63B4"/>
    <w:rsid w:val="00DC6A93"/>
    <w:rsid w:val="00DC6C15"/>
    <w:rsid w:val="00DC6EBB"/>
    <w:rsid w:val="00DC722B"/>
    <w:rsid w:val="00DC7A7B"/>
    <w:rsid w:val="00DC7B37"/>
    <w:rsid w:val="00DD0D2D"/>
    <w:rsid w:val="00DD0D47"/>
    <w:rsid w:val="00DD0FF9"/>
    <w:rsid w:val="00DD1B50"/>
    <w:rsid w:val="00DD20E2"/>
    <w:rsid w:val="00DD21E8"/>
    <w:rsid w:val="00DD264D"/>
    <w:rsid w:val="00DD39CA"/>
    <w:rsid w:val="00DD521D"/>
    <w:rsid w:val="00DD52A3"/>
    <w:rsid w:val="00DD58D6"/>
    <w:rsid w:val="00DD5EF3"/>
    <w:rsid w:val="00DD6013"/>
    <w:rsid w:val="00DD617E"/>
    <w:rsid w:val="00DD62B1"/>
    <w:rsid w:val="00DD6A85"/>
    <w:rsid w:val="00DD6B5D"/>
    <w:rsid w:val="00DE035F"/>
    <w:rsid w:val="00DE0664"/>
    <w:rsid w:val="00DE098F"/>
    <w:rsid w:val="00DE1757"/>
    <w:rsid w:val="00DE2784"/>
    <w:rsid w:val="00DE3186"/>
    <w:rsid w:val="00DE3618"/>
    <w:rsid w:val="00DE3DAA"/>
    <w:rsid w:val="00DE3E1A"/>
    <w:rsid w:val="00DE46DF"/>
    <w:rsid w:val="00DE49B8"/>
    <w:rsid w:val="00DE4D2F"/>
    <w:rsid w:val="00DE4FD8"/>
    <w:rsid w:val="00DE5069"/>
    <w:rsid w:val="00DE5A88"/>
    <w:rsid w:val="00DE7292"/>
    <w:rsid w:val="00DE73CB"/>
    <w:rsid w:val="00DE76F5"/>
    <w:rsid w:val="00DE7E39"/>
    <w:rsid w:val="00DF09FC"/>
    <w:rsid w:val="00DF0CD5"/>
    <w:rsid w:val="00DF0D56"/>
    <w:rsid w:val="00DF1236"/>
    <w:rsid w:val="00DF179E"/>
    <w:rsid w:val="00DF1A7B"/>
    <w:rsid w:val="00DF21CA"/>
    <w:rsid w:val="00DF26D6"/>
    <w:rsid w:val="00DF2A40"/>
    <w:rsid w:val="00DF2A90"/>
    <w:rsid w:val="00DF379D"/>
    <w:rsid w:val="00DF458E"/>
    <w:rsid w:val="00DF5C2F"/>
    <w:rsid w:val="00DF670D"/>
    <w:rsid w:val="00DF6C56"/>
    <w:rsid w:val="00DF71FB"/>
    <w:rsid w:val="00DF72C9"/>
    <w:rsid w:val="00DF795B"/>
    <w:rsid w:val="00DF7D0D"/>
    <w:rsid w:val="00DF7ED7"/>
    <w:rsid w:val="00E00552"/>
    <w:rsid w:val="00E0224C"/>
    <w:rsid w:val="00E02469"/>
    <w:rsid w:val="00E02502"/>
    <w:rsid w:val="00E03D3E"/>
    <w:rsid w:val="00E04768"/>
    <w:rsid w:val="00E04D34"/>
    <w:rsid w:val="00E0564B"/>
    <w:rsid w:val="00E06CE2"/>
    <w:rsid w:val="00E07B02"/>
    <w:rsid w:val="00E07E18"/>
    <w:rsid w:val="00E07FFB"/>
    <w:rsid w:val="00E1034D"/>
    <w:rsid w:val="00E10FB3"/>
    <w:rsid w:val="00E1101D"/>
    <w:rsid w:val="00E1176F"/>
    <w:rsid w:val="00E12EEE"/>
    <w:rsid w:val="00E132BE"/>
    <w:rsid w:val="00E13546"/>
    <w:rsid w:val="00E135E3"/>
    <w:rsid w:val="00E142ED"/>
    <w:rsid w:val="00E144B0"/>
    <w:rsid w:val="00E145E6"/>
    <w:rsid w:val="00E153E2"/>
    <w:rsid w:val="00E1557D"/>
    <w:rsid w:val="00E1559D"/>
    <w:rsid w:val="00E15B85"/>
    <w:rsid w:val="00E15C0B"/>
    <w:rsid w:val="00E15F4A"/>
    <w:rsid w:val="00E161ED"/>
    <w:rsid w:val="00E1660D"/>
    <w:rsid w:val="00E16B4E"/>
    <w:rsid w:val="00E170B7"/>
    <w:rsid w:val="00E1732F"/>
    <w:rsid w:val="00E174D3"/>
    <w:rsid w:val="00E17870"/>
    <w:rsid w:val="00E20454"/>
    <w:rsid w:val="00E21BB2"/>
    <w:rsid w:val="00E22660"/>
    <w:rsid w:val="00E229C5"/>
    <w:rsid w:val="00E22E10"/>
    <w:rsid w:val="00E2325E"/>
    <w:rsid w:val="00E2362F"/>
    <w:rsid w:val="00E23D96"/>
    <w:rsid w:val="00E24EE4"/>
    <w:rsid w:val="00E2573C"/>
    <w:rsid w:val="00E25CDE"/>
    <w:rsid w:val="00E272B6"/>
    <w:rsid w:val="00E279B1"/>
    <w:rsid w:val="00E27FAE"/>
    <w:rsid w:val="00E3035D"/>
    <w:rsid w:val="00E30437"/>
    <w:rsid w:val="00E30720"/>
    <w:rsid w:val="00E30AFA"/>
    <w:rsid w:val="00E311C6"/>
    <w:rsid w:val="00E32CD7"/>
    <w:rsid w:val="00E32EF1"/>
    <w:rsid w:val="00E33757"/>
    <w:rsid w:val="00E345F0"/>
    <w:rsid w:val="00E34725"/>
    <w:rsid w:val="00E34C52"/>
    <w:rsid w:val="00E356A1"/>
    <w:rsid w:val="00E365C5"/>
    <w:rsid w:val="00E36682"/>
    <w:rsid w:val="00E36AD2"/>
    <w:rsid w:val="00E37738"/>
    <w:rsid w:val="00E4058A"/>
    <w:rsid w:val="00E407C5"/>
    <w:rsid w:val="00E40D4C"/>
    <w:rsid w:val="00E4113F"/>
    <w:rsid w:val="00E411DE"/>
    <w:rsid w:val="00E41516"/>
    <w:rsid w:val="00E41706"/>
    <w:rsid w:val="00E4181A"/>
    <w:rsid w:val="00E41AE0"/>
    <w:rsid w:val="00E42670"/>
    <w:rsid w:val="00E4285B"/>
    <w:rsid w:val="00E42F39"/>
    <w:rsid w:val="00E43511"/>
    <w:rsid w:val="00E43716"/>
    <w:rsid w:val="00E43EE1"/>
    <w:rsid w:val="00E44817"/>
    <w:rsid w:val="00E4511B"/>
    <w:rsid w:val="00E4517A"/>
    <w:rsid w:val="00E45B3B"/>
    <w:rsid w:val="00E45CDF"/>
    <w:rsid w:val="00E46246"/>
    <w:rsid w:val="00E46472"/>
    <w:rsid w:val="00E4769B"/>
    <w:rsid w:val="00E4777C"/>
    <w:rsid w:val="00E47987"/>
    <w:rsid w:val="00E50166"/>
    <w:rsid w:val="00E512FB"/>
    <w:rsid w:val="00E515FF"/>
    <w:rsid w:val="00E517EC"/>
    <w:rsid w:val="00E51B8D"/>
    <w:rsid w:val="00E51D7F"/>
    <w:rsid w:val="00E51E2A"/>
    <w:rsid w:val="00E51F1A"/>
    <w:rsid w:val="00E523E2"/>
    <w:rsid w:val="00E52A5E"/>
    <w:rsid w:val="00E52CAC"/>
    <w:rsid w:val="00E535D8"/>
    <w:rsid w:val="00E539D6"/>
    <w:rsid w:val="00E540CC"/>
    <w:rsid w:val="00E5466D"/>
    <w:rsid w:val="00E54E4A"/>
    <w:rsid w:val="00E55059"/>
    <w:rsid w:val="00E55552"/>
    <w:rsid w:val="00E55586"/>
    <w:rsid w:val="00E5570D"/>
    <w:rsid w:val="00E55960"/>
    <w:rsid w:val="00E55F80"/>
    <w:rsid w:val="00E56274"/>
    <w:rsid w:val="00E5696E"/>
    <w:rsid w:val="00E56F35"/>
    <w:rsid w:val="00E56F97"/>
    <w:rsid w:val="00E57148"/>
    <w:rsid w:val="00E608EF"/>
    <w:rsid w:val="00E60939"/>
    <w:rsid w:val="00E613F9"/>
    <w:rsid w:val="00E61B67"/>
    <w:rsid w:val="00E623B2"/>
    <w:rsid w:val="00E627F5"/>
    <w:rsid w:val="00E62DD9"/>
    <w:rsid w:val="00E63129"/>
    <w:rsid w:val="00E6359D"/>
    <w:rsid w:val="00E63971"/>
    <w:rsid w:val="00E63F0C"/>
    <w:rsid w:val="00E63F65"/>
    <w:rsid w:val="00E643B3"/>
    <w:rsid w:val="00E65D24"/>
    <w:rsid w:val="00E66083"/>
    <w:rsid w:val="00E665BD"/>
    <w:rsid w:val="00E66B7D"/>
    <w:rsid w:val="00E67176"/>
    <w:rsid w:val="00E678DF"/>
    <w:rsid w:val="00E703C6"/>
    <w:rsid w:val="00E705C2"/>
    <w:rsid w:val="00E7071E"/>
    <w:rsid w:val="00E71407"/>
    <w:rsid w:val="00E719DD"/>
    <w:rsid w:val="00E71A39"/>
    <w:rsid w:val="00E71D15"/>
    <w:rsid w:val="00E71E67"/>
    <w:rsid w:val="00E728FF"/>
    <w:rsid w:val="00E744E4"/>
    <w:rsid w:val="00E74AB2"/>
    <w:rsid w:val="00E75F3B"/>
    <w:rsid w:val="00E75F91"/>
    <w:rsid w:val="00E760F9"/>
    <w:rsid w:val="00E7638E"/>
    <w:rsid w:val="00E76BE5"/>
    <w:rsid w:val="00E773F9"/>
    <w:rsid w:val="00E7779F"/>
    <w:rsid w:val="00E77857"/>
    <w:rsid w:val="00E77B43"/>
    <w:rsid w:val="00E80124"/>
    <w:rsid w:val="00E80632"/>
    <w:rsid w:val="00E8065F"/>
    <w:rsid w:val="00E81DEB"/>
    <w:rsid w:val="00E81ECB"/>
    <w:rsid w:val="00E8212E"/>
    <w:rsid w:val="00E82351"/>
    <w:rsid w:val="00E82B61"/>
    <w:rsid w:val="00E82DBF"/>
    <w:rsid w:val="00E82EC4"/>
    <w:rsid w:val="00E8319E"/>
    <w:rsid w:val="00E831ED"/>
    <w:rsid w:val="00E85545"/>
    <w:rsid w:val="00E85B90"/>
    <w:rsid w:val="00E867F7"/>
    <w:rsid w:val="00E86DFB"/>
    <w:rsid w:val="00E901A0"/>
    <w:rsid w:val="00E91CE5"/>
    <w:rsid w:val="00E922A2"/>
    <w:rsid w:val="00E92C57"/>
    <w:rsid w:val="00E92EE0"/>
    <w:rsid w:val="00E92F18"/>
    <w:rsid w:val="00E93129"/>
    <w:rsid w:val="00E93207"/>
    <w:rsid w:val="00E94858"/>
    <w:rsid w:val="00E954D3"/>
    <w:rsid w:val="00E95968"/>
    <w:rsid w:val="00E96022"/>
    <w:rsid w:val="00E96115"/>
    <w:rsid w:val="00E962C2"/>
    <w:rsid w:val="00E96454"/>
    <w:rsid w:val="00E964C6"/>
    <w:rsid w:val="00E9663E"/>
    <w:rsid w:val="00E9677D"/>
    <w:rsid w:val="00E969F0"/>
    <w:rsid w:val="00E97C17"/>
    <w:rsid w:val="00EA014C"/>
    <w:rsid w:val="00EA1231"/>
    <w:rsid w:val="00EA1371"/>
    <w:rsid w:val="00EA13F1"/>
    <w:rsid w:val="00EA16A7"/>
    <w:rsid w:val="00EA3383"/>
    <w:rsid w:val="00EA33AD"/>
    <w:rsid w:val="00EA372F"/>
    <w:rsid w:val="00EA3C65"/>
    <w:rsid w:val="00EA41E2"/>
    <w:rsid w:val="00EA4E98"/>
    <w:rsid w:val="00EA5139"/>
    <w:rsid w:val="00EA51AE"/>
    <w:rsid w:val="00EA5CD2"/>
    <w:rsid w:val="00EA6257"/>
    <w:rsid w:val="00EA6493"/>
    <w:rsid w:val="00EA649E"/>
    <w:rsid w:val="00EA686B"/>
    <w:rsid w:val="00EA72B5"/>
    <w:rsid w:val="00EA7569"/>
    <w:rsid w:val="00EA7A6A"/>
    <w:rsid w:val="00EB0287"/>
    <w:rsid w:val="00EB03DA"/>
    <w:rsid w:val="00EB0C6C"/>
    <w:rsid w:val="00EB1063"/>
    <w:rsid w:val="00EB10A5"/>
    <w:rsid w:val="00EB19B5"/>
    <w:rsid w:val="00EB1A68"/>
    <w:rsid w:val="00EB2074"/>
    <w:rsid w:val="00EB2320"/>
    <w:rsid w:val="00EB2B7A"/>
    <w:rsid w:val="00EB3050"/>
    <w:rsid w:val="00EB3973"/>
    <w:rsid w:val="00EB3BFE"/>
    <w:rsid w:val="00EB463D"/>
    <w:rsid w:val="00EB4868"/>
    <w:rsid w:val="00EB4A47"/>
    <w:rsid w:val="00EB4A78"/>
    <w:rsid w:val="00EB4B1F"/>
    <w:rsid w:val="00EB596C"/>
    <w:rsid w:val="00EB5C89"/>
    <w:rsid w:val="00EB6894"/>
    <w:rsid w:val="00EB6D65"/>
    <w:rsid w:val="00EB7246"/>
    <w:rsid w:val="00EB7931"/>
    <w:rsid w:val="00EB7B13"/>
    <w:rsid w:val="00EB7E7C"/>
    <w:rsid w:val="00EC0E5F"/>
    <w:rsid w:val="00EC0EAA"/>
    <w:rsid w:val="00EC2318"/>
    <w:rsid w:val="00EC2C38"/>
    <w:rsid w:val="00EC2DA6"/>
    <w:rsid w:val="00EC3375"/>
    <w:rsid w:val="00EC3579"/>
    <w:rsid w:val="00EC360E"/>
    <w:rsid w:val="00EC364C"/>
    <w:rsid w:val="00EC6CB0"/>
    <w:rsid w:val="00EC74E1"/>
    <w:rsid w:val="00ED00B4"/>
    <w:rsid w:val="00ED1395"/>
    <w:rsid w:val="00ED1A91"/>
    <w:rsid w:val="00ED2DF1"/>
    <w:rsid w:val="00ED2E0B"/>
    <w:rsid w:val="00ED2ED5"/>
    <w:rsid w:val="00ED3066"/>
    <w:rsid w:val="00ED3CDF"/>
    <w:rsid w:val="00ED3F72"/>
    <w:rsid w:val="00ED4306"/>
    <w:rsid w:val="00ED46AC"/>
    <w:rsid w:val="00ED4A10"/>
    <w:rsid w:val="00ED4F47"/>
    <w:rsid w:val="00ED5816"/>
    <w:rsid w:val="00ED5D82"/>
    <w:rsid w:val="00ED6842"/>
    <w:rsid w:val="00ED6971"/>
    <w:rsid w:val="00ED6982"/>
    <w:rsid w:val="00ED6F1E"/>
    <w:rsid w:val="00EE0170"/>
    <w:rsid w:val="00EE10AD"/>
    <w:rsid w:val="00EE2E9A"/>
    <w:rsid w:val="00EE3531"/>
    <w:rsid w:val="00EE391C"/>
    <w:rsid w:val="00EE396E"/>
    <w:rsid w:val="00EE40F3"/>
    <w:rsid w:val="00EE4596"/>
    <w:rsid w:val="00EE4C66"/>
    <w:rsid w:val="00EE5939"/>
    <w:rsid w:val="00EE5C6C"/>
    <w:rsid w:val="00EE63D0"/>
    <w:rsid w:val="00EE660B"/>
    <w:rsid w:val="00EE67BD"/>
    <w:rsid w:val="00EE6B9D"/>
    <w:rsid w:val="00EE70C1"/>
    <w:rsid w:val="00EE7906"/>
    <w:rsid w:val="00EF02D4"/>
    <w:rsid w:val="00EF09F6"/>
    <w:rsid w:val="00EF0D65"/>
    <w:rsid w:val="00EF153A"/>
    <w:rsid w:val="00EF1FAE"/>
    <w:rsid w:val="00EF2A09"/>
    <w:rsid w:val="00EF31DC"/>
    <w:rsid w:val="00EF351A"/>
    <w:rsid w:val="00EF3556"/>
    <w:rsid w:val="00EF3743"/>
    <w:rsid w:val="00EF3B7D"/>
    <w:rsid w:val="00EF4045"/>
    <w:rsid w:val="00EF439A"/>
    <w:rsid w:val="00EF50AA"/>
    <w:rsid w:val="00EF5D23"/>
    <w:rsid w:val="00EF6EEA"/>
    <w:rsid w:val="00EF745C"/>
    <w:rsid w:val="00EF7922"/>
    <w:rsid w:val="00EF7D3B"/>
    <w:rsid w:val="00EF7DDD"/>
    <w:rsid w:val="00F006DC"/>
    <w:rsid w:val="00F00A37"/>
    <w:rsid w:val="00F00B35"/>
    <w:rsid w:val="00F0160D"/>
    <w:rsid w:val="00F016FF"/>
    <w:rsid w:val="00F017BE"/>
    <w:rsid w:val="00F0183B"/>
    <w:rsid w:val="00F02060"/>
    <w:rsid w:val="00F02958"/>
    <w:rsid w:val="00F02B73"/>
    <w:rsid w:val="00F032A0"/>
    <w:rsid w:val="00F0396F"/>
    <w:rsid w:val="00F03B9B"/>
    <w:rsid w:val="00F0423D"/>
    <w:rsid w:val="00F04AB9"/>
    <w:rsid w:val="00F057E6"/>
    <w:rsid w:val="00F0719D"/>
    <w:rsid w:val="00F078BA"/>
    <w:rsid w:val="00F07A75"/>
    <w:rsid w:val="00F10262"/>
    <w:rsid w:val="00F126C7"/>
    <w:rsid w:val="00F12AB3"/>
    <w:rsid w:val="00F130DB"/>
    <w:rsid w:val="00F139D6"/>
    <w:rsid w:val="00F146BE"/>
    <w:rsid w:val="00F14776"/>
    <w:rsid w:val="00F14CFE"/>
    <w:rsid w:val="00F15048"/>
    <w:rsid w:val="00F15AA0"/>
    <w:rsid w:val="00F15D94"/>
    <w:rsid w:val="00F17295"/>
    <w:rsid w:val="00F20700"/>
    <w:rsid w:val="00F209A3"/>
    <w:rsid w:val="00F20DAB"/>
    <w:rsid w:val="00F21211"/>
    <w:rsid w:val="00F21B18"/>
    <w:rsid w:val="00F22012"/>
    <w:rsid w:val="00F22BB8"/>
    <w:rsid w:val="00F22EAE"/>
    <w:rsid w:val="00F2327E"/>
    <w:rsid w:val="00F23A61"/>
    <w:rsid w:val="00F23A6F"/>
    <w:rsid w:val="00F25672"/>
    <w:rsid w:val="00F25C7F"/>
    <w:rsid w:val="00F25ECD"/>
    <w:rsid w:val="00F25FAD"/>
    <w:rsid w:val="00F260D1"/>
    <w:rsid w:val="00F26615"/>
    <w:rsid w:val="00F27048"/>
    <w:rsid w:val="00F2781D"/>
    <w:rsid w:val="00F27AFC"/>
    <w:rsid w:val="00F27E07"/>
    <w:rsid w:val="00F30722"/>
    <w:rsid w:val="00F30B34"/>
    <w:rsid w:val="00F30DC5"/>
    <w:rsid w:val="00F3106F"/>
    <w:rsid w:val="00F311BB"/>
    <w:rsid w:val="00F31879"/>
    <w:rsid w:val="00F3215A"/>
    <w:rsid w:val="00F326C2"/>
    <w:rsid w:val="00F33748"/>
    <w:rsid w:val="00F33EC7"/>
    <w:rsid w:val="00F33FEA"/>
    <w:rsid w:val="00F34353"/>
    <w:rsid w:val="00F34399"/>
    <w:rsid w:val="00F34BC4"/>
    <w:rsid w:val="00F3556E"/>
    <w:rsid w:val="00F35D3D"/>
    <w:rsid w:val="00F35FD0"/>
    <w:rsid w:val="00F360C9"/>
    <w:rsid w:val="00F36132"/>
    <w:rsid w:val="00F36642"/>
    <w:rsid w:val="00F36A7D"/>
    <w:rsid w:val="00F3733F"/>
    <w:rsid w:val="00F37402"/>
    <w:rsid w:val="00F406B4"/>
    <w:rsid w:val="00F40AEE"/>
    <w:rsid w:val="00F4166F"/>
    <w:rsid w:val="00F418C8"/>
    <w:rsid w:val="00F41EE5"/>
    <w:rsid w:val="00F4252E"/>
    <w:rsid w:val="00F42A25"/>
    <w:rsid w:val="00F42C12"/>
    <w:rsid w:val="00F42EA6"/>
    <w:rsid w:val="00F42FBF"/>
    <w:rsid w:val="00F43919"/>
    <w:rsid w:val="00F44551"/>
    <w:rsid w:val="00F4489B"/>
    <w:rsid w:val="00F46FF2"/>
    <w:rsid w:val="00F47955"/>
    <w:rsid w:val="00F50472"/>
    <w:rsid w:val="00F510F4"/>
    <w:rsid w:val="00F523F9"/>
    <w:rsid w:val="00F5264F"/>
    <w:rsid w:val="00F52BB4"/>
    <w:rsid w:val="00F52E78"/>
    <w:rsid w:val="00F52F32"/>
    <w:rsid w:val="00F53C09"/>
    <w:rsid w:val="00F53CDA"/>
    <w:rsid w:val="00F544FD"/>
    <w:rsid w:val="00F54ED3"/>
    <w:rsid w:val="00F5543E"/>
    <w:rsid w:val="00F555FF"/>
    <w:rsid w:val="00F55D0C"/>
    <w:rsid w:val="00F56506"/>
    <w:rsid w:val="00F56B5B"/>
    <w:rsid w:val="00F56BFB"/>
    <w:rsid w:val="00F57230"/>
    <w:rsid w:val="00F579E6"/>
    <w:rsid w:val="00F57F8A"/>
    <w:rsid w:val="00F60215"/>
    <w:rsid w:val="00F60D33"/>
    <w:rsid w:val="00F61B3D"/>
    <w:rsid w:val="00F629E8"/>
    <w:rsid w:val="00F6387D"/>
    <w:rsid w:val="00F642AB"/>
    <w:rsid w:val="00F644AD"/>
    <w:rsid w:val="00F64C98"/>
    <w:rsid w:val="00F6513F"/>
    <w:rsid w:val="00F6532C"/>
    <w:rsid w:val="00F654DB"/>
    <w:rsid w:val="00F657D5"/>
    <w:rsid w:val="00F65AC8"/>
    <w:rsid w:val="00F65B2E"/>
    <w:rsid w:val="00F65B67"/>
    <w:rsid w:val="00F65F5A"/>
    <w:rsid w:val="00F660E2"/>
    <w:rsid w:val="00F6657A"/>
    <w:rsid w:val="00F66F3E"/>
    <w:rsid w:val="00F675D9"/>
    <w:rsid w:val="00F678B6"/>
    <w:rsid w:val="00F67DB0"/>
    <w:rsid w:val="00F7037E"/>
    <w:rsid w:val="00F70735"/>
    <w:rsid w:val="00F709E1"/>
    <w:rsid w:val="00F711E7"/>
    <w:rsid w:val="00F725DE"/>
    <w:rsid w:val="00F7291C"/>
    <w:rsid w:val="00F73836"/>
    <w:rsid w:val="00F74075"/>
    <w:rsid w:val="00F750A3"/>
    <w:rsid w:val="00F75211"/>
    <w:rsid w:val="00F7683F"/>
    <w:rsid w:val="00F7689C"/>
    <w:rsid w:val="00F7720A"/>
    <w:rsid w:val="00F77BA7"/>
    <w:rsid w:val="00F80164"/>
    <w:rsid w:val="00F80EF6"/>
    <w:rsid w:val="00F8148A"/>
    <w:rsid w:val="00F81D62"/>
    <w:rsid w:val="00F81E89"/>
    <w:rsid w:val="00F81F60"/>
    <w:rsid w:val="00F82461"/>
    <w:rsid w:val="00F825B4"/>
    <w:rsid w:val="00F82848"/>
    <w:rsid w:val="00F837B1"/>
    <w:rsid w:val="00F84804"/>
    <w:rsid w:val="00F84E94"/>
    <w:rsid w:val="00F85FB8"/>
    <w:rsid w:val="00F8683C"/>
    <w:rsid w:val="00F876E8"/>
    <w:rsid w:val="00F878B6"/>
    <w:rsid w:val="00F87E38"/>
    <w:rsid w:val="00F87E7E"/>
    <w:rsid w:val="00F90CDE"/>
    <w:rsid w:val="00F92625"/>
    <w:rsid w:val="00F92DB0"/>
    <w:rsid w:val="00F94490"/>
    <w:rsid w:val="00F94F01"/>
    <w:rsid w:val="00F954A7"/>
    <w:rsid w:val="00F95E7C"/>
    <w:rsid w:val="00F96320"/>
    <w:rsid w:val="00F9720D"/>
    <w:rsid w:val="00F9752A"/>
    <w:rsid w:val="00FA1751"/>
    <w:rsid w:val="00FA2128"/>
    <w:rsid w:val="00FA2460"/>
    <w:rsid w:val="00FA34F4"/>
    <w:rsid w:val="00FA36CB"/>
    <w:rsid w:val="00FA4EE7"/>
    <w:rsid w:val="00FA5929"/>
    <w:rsid w:val="00FA64D9"/>
    <w:rsid w:val="00FA6EDB"/>
    <w:rsid w:val="00FA72C3"/>
    <w:rsid w:val="00FA7966"/>
    <w:rsid w:val="00FB02A6"/>
    <w:rsid w:val="00FB08A4"/>
    <w:rsid w:val="00FB0F1E"/>
    <w:rsid w:val="00FB108E"/>
    <w:rsid w:val="00FB14EC"/>
    <w:rsid w:val="00FB1A80"/>
    <w:rsid w:val="00FB20D1"/>
    <w:rsid w:val="00FB2595"/>
    <w:rsid w:val="00FB2CEF"/>
    <w:rsid w:val="00FB2FF9"/>
    <w:rsid w:val="00FB306A"/>
    <w:rsid w:val="00FB3A99"/>
    <w:rsid w:val="00FB4211"/>
    <w:rsid w:val="00FB423D"/>
    <w:rsid w:val="00FB47F0"/>
    <w:rsid w:val="00FB515C"/>
    <w:rsid w:val="00FB5BF3"/>
    <w:rsid w:val="00FB5DAE"/>
    <w:rsid w:val="00FB66D6"/>
    <w:rsid w:val="00FB6D4E"/>
    <w:rsid w:val="00FB71DE"/>
    <w:rsid w:val="00FC075A"/>
    <w:rsid w:val="00FC2C9A"/>
    <w:rsid w:val="00FC312D"/>
    <w:rsid w:val="00FC3D2D"/>
    <w:rsid w:val="00FC3E79"/>
    <w:rsid w:val="00FC40C7"/>
    <w:rsid w:val="00FC424F"/>
    <w:rsid w:val="00FC45F8"/>
    <w:rsid w:val="00FC50C0"/>
    <w:rsid w:val="00FC5BA2"/>
    <w:rsid w:val="00FC5F6F"/>
    <w:rsid w:val="00FC60F0"/>
    <w:rsid w:val="00FC68A8"/>
    <w:rsid w:val="00FC6FBD"/>
    <w:rsid w:val="00FC7058"/>
    <w:rsid w:val="00FD0154"/>
    <w:rsid w:val="00FD0A7E"/>
    <w:rsid w:val="00FD0E62"/>
    <w:rsid w:val="00FD1846"/>
    <w:rsid w:val="00FD1FAB"/>
    <w:rsid w:val="00FD2073"/>
    <w:rsid w:val="00FD2733"/>
    <w:rsid w:val="00FD2A6A"/>
    <w:rsid w:val="00FD34B2"/>
    <w:rsid w:val="00FD34DF"/>
    <w:rsid w:val="00FD3720"/>
    <w:rsid w:val="00FD38C8"/>
    <w:rsid w:val="00FD43AD"/>
    <w:rsid w:val="00FD45DF"/>
    <w:rsid w:val="00FD47BE"/>
    <w:rsid w:val="00FD4A70"/>
    <w:rsid w:val="00FD4CEF"/>
    <w:rsid w:val="00FD50DB"/>
    <w:rsid w:val="00FD53A2"/>
    <w:rsid w:val="00FD5AE3"/>
    <w:rsid w:val="00FD620A"/>
    <w:rsid w:val="00FD62D7"/>
    <w:rsid w:val="00FD64E1"/>
    <w:rsid w:val="00FD6CD8"/>
    <w:rsid w:val="00FD6E27"/>
    <w:rsid w:val="00FD6E53"/>
    <w:rsid w:val="00FD7456"/>
    <w:rsid w:val="00FD79ED"/>
    <w:rsid w:val="00FD7E2B"/>
    <w:rsid w:val="00FE006C"/>
    <w:rsid w:val="00FE0924"/>
    <w:rsid w:val="00FE0991"/>
    <w:rsid w:val="00FE15D6"/>
    <w:rsid w:val="00FE19E7"/>
    <w:rsid w:val="00FE1BB3"/>
    <w:rsid w:val="00FE1ECF"/>
    <w:rsid w:val="00FE2E46"/>
    <w:rsid w:val="00FE424D"/>
    <w:rsid w:val="00FE428F"/>
    <w:rsid w:val="00FE457E"/>
    <w:rsid w:val="00FE4651"/>
    <w:rsid w:val="00FE4C08"/>
    <w:rsid w:val="00FE61BD"/>
    <w:rsid w:val="00FE70AB"/>
    <w:rsid w:val="00FE787E"/>
    <w:rsid w:val="00FE7CAC"/>
    <w:rsid w:val="00FF0231"/>
    <w:rsid w:val="00FF03CC"/>
    <w:rsid w:val="00FF08AC"/>
    <w:rsid w:val="00FF23AE"/>
    <w:rsid w:val="00FF24AB"/>
    <w:rsid w:val="00FF28A5"/>
    <w:rsid w:val="00FF2BE1"/>
    <w:rsid w:val="00FF2DA9"/>
    <w:rsid w:val="00FF2FB2"/>
    <w:rsid w:val="00FF3AE1"/>
    <w:rsid w:val="00FF3D85"/>
    <w:rsid w:val="00FF3F1B"/>
    <w:rsid w:val="00FF4BE3"/>
    <w:rsid w:val="00FF5833"/>
    <w:rsid w:val="00FF59E9"/>
    <w:rsid w:val="00FF5B7D"/>
    <w:rsid w:val="00FF663B"/>
    <w:rsid w:val="00FF7119"/>
    <w:rsid w:val="00FF7A42"/>
    <w:rsid w:val="01BA8FF5"/>
    <w:rsid w:val="0236F85C"/>
    <w:rsid w:val="0269F465"/>
    <w:rsid w:val="02E0B03E"/>
    <w:rsid w:val="02E2E6CA"/>
    <w:rsid w:val="03B0B72C"/>
    <w:rsid w:val="03BCF60D"/>
    <w:rsid w:val="03EEC662"/>
    <w:rsid w:val="04F7265C"/>
    <w:rsid w:val="060AB73C"/>
    <w:rsid w:val="061A5C11"/>
    <w:rsid w:val="0721DDDE"/>
    <w:rsid w:val="08DA7601"/>
    <w:rsid w:val="09390E0C"/>
    <w:rsid w:val="0988E776"/>
    <w:rsid w:val="0A037829"/>
    <w:rsid w:val="0A2D3280"/>
    <w:rsid w:val="0A707480"/>
    <w:rsid w:val="0AAA7D4F"/>
    <w:rsid w:val="0C152066"/>
    <w:rsid w:val="0CBBBCBF"/>
    <w:rsid w:val="0CF7853C"/>
    <w:rsid w:val="0D26D8FC"/>
    <w:rsid w:val="0DFD0FAE"/>
    <w:rsid w:val="0EC064F6"/>
    <w:rsid w:val="0EE4572B"/>
    <w:rsid w:val="0F292753"/>
    <w:rsid w:val="0F878DC3"/>
    <w:rsid w:val="0FF29814"/>
    <w:rsid w:val="1045BE3B"/>
    <w:rsid w:val="10948D58"/>
    <w:rsid w:val="10C2A036"/>
    <w:rsid w:val="110A4183"/>
    <w:rsid w:val="119D01E7"/>
    <w:rsid w:val="12877C5B"/>
    <w:rsid w:val="12A5D053"/>
    <w:rsid w:val="14DC841A"/>
    <w:rsid w:val="155ACFC6"/>
    <w:rsid w:val="15604E94"/>
    <w:rsid w:val="15B82FD8"/>
    <w:rsid w:val="15C5B146"/>
    <w:rsid w:val="1672F119"/>
    <w:rsid w:val="1698D30B"/>
    <w:rsid w:val="16D97E64"/>
    <w:rsid w:val="16F09C93"/>
    <w:rsid w:val="172839EA"/>
    <w:rsid w:val="172E4105"/>
    <w:rsid w:val="17B97E36"/>
    <w:rsid w:val="182BBF7C"/>
    <w:rsid w:val="1863217A"/>
    <w:rsid w:val="18A56ED6"/>
    <w:rsid w:val="1981483F"/>
    <w:rsid w:val="1A40AD11"/>
    <w:rsid w:val="1A845164"/>
    <w:rsid w:val="1A8E896B"/>
    <w:rsid w:val="1AC1127A"/>
    <w:rsid w:val="1AD6ACF8"/>
    <w:rsid w:val="1ADBD280"/>
    <w:rsid w:val="1B2849F7"/>
    <w:rsid w:val="1B382BDA"/>
    <w:rsid w:val="1B60D734"/>
    <w:rsid w:val="1B6EB4B3"/>
    <w:rsid w:val="1BA15047"/>
    <w:rsid w:val="1BFCAC4D"/>
    <w:rsid w:val="1C2ECEBE"/>
    <w:rsid w:val="1D795616"/>
    <w:rsid w:val="1DA92FA8"/>
    <w:rsid w:val="1E967B9C"/>
    <w:rsid w:val="1EF3E0E6"/>
    <w:rsid w:val="1F00CCD3"/>
    <w:rsid w:val="1FF5F8DE"/>
    <w:rsid w:val="207F74EE"/>
    <w:rsid w:val="20987A56"/>
    <w:rsid w:val="20C98AD5"/>
    <w:rsid w:val="20E517F8"/>
    <w:rsid w:val="2123E72B"/>
    <w:rsid w:val="212B3E9C"/>
    <w:rsid w:val="221728B1"/>
    <w:rsid w:val="224295D1"/>
    <w:rsid w:val="23A11AE4"/>
    <w:rsid w:val="23AD73F8"/>
    <w:rsid w:val="23CD4F65"/>
    <w:rsid w:val="23E126F7"/>
    <w:rsid w:val="2406BB48"/>
    <w:rsid w:val="240D4F76"/>
    <w:rsid w:val="242E4A64"/>
    <w:rsid w:val="242EC2AB"/>
    <w:rsid w:val="245C0138"/>
    <w:rsid w:val="246849A7"/>
    <w:rsid w:val="249E6E7A"/>
    <w:rsid w:val="262D93E5"/>
    <w:rsid w:val="26D6C6E0"/>
    <w:rsid w:val="270379F9"/>
    <w:rsid w:val="2719B1A3"/>
    <w:rsid w:val="271FDB0E"/>
    <w:rsid w:val="2734134C"/>
    <w:rsid w:val="2771E794"/>
    <w:rsid w:val="27C50DED"/>
    <w:rsid w:val="27DD0448"/>
    <w:rsid w:val="2854F95C"/>
    <w:rsid w:val="2899AAD1"/>
    <w:rsid w:val="28CD6CEA"/>
    <w:rsid w:val="2947D1C6"/>
    <w:rsid w:val="297096BD"/>
    <w:rsid w:val="29C8C065"/>
    <w:rsid w:val="29CF55BE"/>
    <w:rsid w:val="29E3803B"/>
    <w:rsid w:val="2B1B4DB6"/>
    <w:rsid w:val="2BF355F5"/>
    <w:rsid w:val="2D741849"/>
    <w:rsid w:val="2D92CB9E"/>
    <w:rsid w:val="2DD2F6E7"/>
    <w:rsid w:val="2DFD0DD5"/>
    <w:rsid w:val="2E16082A"/>
    <w:rsid w:val="2F107ACD"/>
    <w:rsid w:val="2F2CBBBD"/>
    <w:rsid w:val="3010E721"/>
    <w:rsid w:val="307A10C1"/>
    <w:rsid w:val="3129E09A"/>
    <w:rsid w:val="31A875F4"/>
    <w:rsid w:val="31B09357"/>
    <w:rsid w:val="325D4B73"/>
    <w:rsid w:val="326002D5"/>
    <w:rsid w:val="32C6AA73"/>
    <w:rsid w:val="3307A80D"/>
    <w:rsid w:val="33245B75"/>
    <w:rsid w:val="339B65D1"/>
    <w:rsid w:val="347068E8"/>
    <w:rsid w:val="348CF36B"/>
    <w:rsid w:val="34FEA64D"/>
    <w:rsid w:val="3551B6B8"/>
    <w:rsid w:val="3592A084"/>
    <w:rsid w:val="35A88291"/>
    <w:rsid w:val="3605607C"/>
    <w:rsid w:val="361A964D"/>
    <w:rsid w:val="3717753B"/>
    <w:rsid w:val="3778D76C"/>
    <w:rsid w:val="37D401A8"/>
    <w:rsid w:val="37D88537"/>
    <w:rsid w:val="3808C5D8"/>
    <w:rsid w:val="391530B0"/>
    <w:rsid w:val="396DC2E5"/>
    <w:rsid w:val="3AEF8AA8"/>
    <w:rsid w:val="3BBC7E37"/>
    <w:rsid w:val="3C774C3C"/>
    <w:rsid w:val="3D24DEAC"/>
    <w:rsid w:val="3DDAB040"/>
    <w:rsid w:val="3E892671"/>
    <w:rsid w:val="3E918675"/>
    <w:rsid w:val="40386231"/>
    <w:rsid w:val="4071B8E7"/>
    <w:rsid w:val="4098E79E"/>
    <w:rsid w:val="41D966C0"/>
    <w:rsid w:val="42682E6C"/>
    <w:rsid w:val="42C7FDCE"/>
    <w:rsid w:val="43420FDC"/>
    <w:rsid w:val="440C6C64"/>
    <w:rsid w:val="44CA6F99"/>
    <w:rsid w:val="454DE34C"/>
    <w:rsid w:val="45D0C26F"/>
    <w:rsid w:val="4600C1A9"/>
    <w:rsid w:val="460C42B1"/>
    <w:rsid w:val="4635EB8B"/>
    <w:rsid w:val="468830BF"/>
    <w:rsid w:val="46DA59E7"/>
    <w:rsid w:val="46EB106E"/>
    <w:rsid w:val="47466C73"/>
    <w:rsid w:val="47B6E6BA"/>
    <w:rsid w:val="47C119E5"/>
    <w:rsid w:val="484FAD33"/>
    <w:rsid w:val="48820110"/>
    <w:rsid w:val="48A530A0"/>
    <w:rsid w:val="48BCD8EA"/>
    <w:rsid w:val="48CEC947"/>
    <w:rsid w:val="48D5B546"/>
    <w:rsid w:val="4934E0F0"/>
    <w:rsid w:val="4A67E504"/>
    <w:rsid w:val="4AFB18A6"/>
    <w:rsid w:val="4BA9743E"/>
    <w:rsid w:val="4C3B561E"/>
    <w:rsid w:val="4C49CC27"/>
    <w:rsid w:val="4C711A2B"/>
    <w:rsid w:val="4CEA5D8C"/>
    <w:rsid w:val="4CEBE272"/>
    <w:rsid w:val="4D959ABE"/>
    <w:rsid w:val="4D9FBCD4"/>
    <w:rsid w:val="4E6C9B71"/>
    <w:rsid w:val="4FB40283"/>
    <w:rsid w:val="4FFF78B3"/>
    <w:rsid w:val="5065F9A5"/>
    <w:rsid w:val="51518D7D"/>
    <w:rsid w:val="517A8E59"/>
    <w:rsid w:val="522B5A9D"/>
    <w:rsid w:val="533D5D8A"/>
    <w:rsid w:val="535AF3FB"/>
    <w:rsid w:val="53FD544B"/>
    <w:rsid w:val="544F3607"/>
    <w:rsid w:val="55C69EE3"/>
    <w:rsid w:val="56885CFD"/>
    <w:rsid w:val="57CE1DD7"/>
    <w:rsid w:val="5863AFF9"/>
    <w:rsid w:val="5916FA37"/>
    <w:rsid w:val="592DEAF8"/>
    <w:rsid w:val="594969F6"/>
    <w:rsid w:val="5991FBBA"/>
    <w:rsid w:val="5AA9BE9A"/>
    <w:rsid w:val="5B14CA40"/>
    <w:rsid w:val="5B7282B8"/>
    <w:rsid w:val="5DDBAC2E"/>
    <w:rsid w:val="5E486BF7"/>
    <w:rsid w:val="5E71D226"/>
    <w:rsid w:val="5EA8E770"/>
    <w:rsid w:val="5EB3A9E6"/>
    <w:rsid w:val="5EC833B9"/>
    <w:rsid w:val="5ECC4BB8"/>
    <w:rsid w:val="5F0D38A2"/>
    <w:rsid w:val="5F5A5C57"/>
    <w:rsid w:val="5F7268E4"/>
    <w:rsid w:val="5FDD4736"/>
    <w:rsid w:val="5FE32185"/>
    <w:rsid w:val="606E4614"/>
    <w:rsid w:val="608467FE"/>
    <w:rsid w:val="60D74183"/>
    <w:rsid w:val="613FAEDF"/>
    <w:rsid w:val="6162CFB2"/>
    <w:rsid w:val="61C9880C"/>
    <w:rsid w:val="61DAA77B"/>
    <w:rsid w:val="61FFAAD8"/>
    <w:rsid w:val="6233807D"/>
    <w:rsid w:val="625B918D"/>
    <w:rsid w:val="6356DC80"/>
    <w:rsid w:val="637CDD46"/>
    <w:rsid w:val="640E9EB5"/>
    <w:rsid w:val="643BF53F"/>
    <w:rsid w:val="64D70638"/>
    <w:rsid w:val="65009C5D"/>
    <w:rsid w:val="65654D42"/>
    <w:rsid w:val="658EF3A5"/>
    <w:rsid w:val="665B0D38"/>
    <w:rsid w:val="6723AE5B"/>
    <w:rsid w:val="674B280D"/>
    <w:rsid w:val="67745FB8"/>
    <w:rsid w:val="6876AB5B"/>
    <w:rsid w:val="6877A798"/>
    <w:rsid w:val="68C37BE3"/>
    <w:rsid w:val="690CA2BD"/>
    <w:rsid w:val="692443FF"/>
    <w:rsid w:val="6929C62D"/>
    <w:rsid w:val="69576834"/>
    <w:rsid w:val="699478AA"/>
    <w:rsid w:val="6A1F3A1B"/>
    <w:rsid w:val="6A353F4E"/>
    <w:rsid w:val="6A4646DD"/>
    <w:rsid w:val="6B13CBD4"/>
    <w:rsid w:val="6B71DA07"/>
    <w:rsid w:val="6BA4F2CF"/>
    <w:rsid w:val="6C4C19B8"/>
    <w:rsid w:val="6C674E80"/>
    <w:rsid w:val="6E52F859"/>
    <w:rsid w:val="6E66118F"/>
    <w:rsid w:val="6FA5140D"/>
    <w:rsid w:val="6FABA608"/>
    <w:rsid w:val="6FE9D78F"/>
    <w:rsid w:val="703B37F3"/>
    <w:rsid w:val="70BC6E62"/>
    <w:rsid w:val="71575DD9"/>
    <w:rsid w:val="71666576"/>
    <w:rsid w:val="7184E7B6"/>
    <w:rsid w:val="718BCF05"/>
    <w:rsid w:val="718D6109"/>
    <w:rsid w:val="7298F3FE"/>
    <w:rsid w:val="72EFC52F"/>
    <w:rsid w:val="735A444F"/>
    <w:rsid w:val="73655EFD"/>
    <w:rsid w:val="73659484"/>
    <w:rsid w:val="74ABE3B8"/>
    <w:rsid w:val="74B1077E"/>
    <w:rsid w:val="74D72B83"/>
    <w:rsid w:val="75BA9345"/>
    <w:rsid w:val="75EE0B3A"/>
    <w:rsid w:val="768E119A"/>
    <w:rsid w:val="76B9B5E1"/>
    <w:rsid w:val="76DD1C93"/>
    <w:rsid w:val="77DA699F"/>
    <w:rsid w:val="79077AF6"/>
    <w:rsid w:val="79680EAE"/>
    <w:rsid w:val="7A24AA6A"/>
    <w:rsid w:val="7A9640E1"/>
    <w:rsid w:val="7AB01420"/>
    <w:rsid w:val="7AEE7FBE"/>
    <w:rsid w:val="7BA01003"/>
    <w:rsid w:val="7C2E94CA"/>
    <w:rsid w:val="7D6C5D31"/>
    <w:rsid w:val="7D8583B9"/>
    <w:rsid w:val="7E4D75DD"/>
    <w:rsid w:val="7E9BC7CE"/>
    <w:rsid w:val="7F09F050"/>
    <w:rsid w:val="7FD3C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1C179B0"/>
  <w15:chartTrackingRefBased/>
  <w15:docId w15:val="{F8F705D3-54C9-43C5-A1AA-12C7160D2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A0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5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A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A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A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A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A0F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4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A0F"/>
    <w:rPr>
      <w:rFonts w:ascii="Times New Roman" w:eastAsiaTheme="majorEastAsia" w:hAnsi="Times New Roman" w:cstheme="majorBidi"/>
      <w:color w:val="595959" w:themeColor="text1" w:themeTint="A6"/>
      <w:kern w:val="0"/>
      <w:sz w:val="24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A0F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4"/>
      <w:szCs w:val="24"/>
      <w:lang w:val="en-GB"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A0F"/>
    <w:rPr>
      <w:rFonts w:ascii="Times New Roman" w:eastAsiaTheme="majorEastAsia" w:hAnsi="Times New Roman" w:cstheme="majorBidi"/>
      <w:color w:val="272727" w:themeColor="text1" w:themeTint="D8"/>
      <w:kern w:val="0"/>
      <w:sz w:val="24"/>
      <w:szCs w:val="24"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0E5A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A0F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A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A0F"/>
    <w:rPr>
      <w:b/>
      <w:bCs/>
      <w:smallCaps/>
      <w:color w:val="0F4761" w:themeColor="accent1" w:themeShade="BF"/>
      <w:spacing w:val="5"/>
    </w:rPr>
  </w:style>
  <w:style w:type="paragraph" w:customStyle="1" w:styleId="Pagedecouverture">
    <w:name w:val="Page de couverture"/>
    <w:basedOn w:val="Normal"/>
    <w:next w:val="Normal"/>
    <w:rsid w:val="000E5A0F"/>
    <w:pPr>
      <w:jc w:val="both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E5A0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5A0F"/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E5A0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5A0F"/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FooterCoverPage">
    <w:name w:val="Footer Cover Page"/>
    <w:basedOn w:val="Normal"/>
    <w:link w:val="FooterCoverPageChar"/>
    <w:rsid w:val="000E5A0F"/>
    <w:pPr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character" w:customStyle="1" w:styleId="FooterCoverPageChar">
    <w:name w:val="Footer Cover Page Char"/>
    <w:basedOn w:val="DefaultParagraphFont"/>
    <w:link w:val="FooterCoverPage"/>
    <w:rsid w:val="000E5A0F"/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paragraph" w:styleId="FootnoteText">
    <w:name w:val="footnote text"/>
    <w:aliases w:val="Schriftart: 9 pt,Schriftart: 10 pt,Schriftart: 8 pt,WB-Fußnotentext,fn,Footnotes,Footnote ak,Fußnotentextf,Fußnotentextr,stile 1,Footnote1,Footnote2,Footnote3,Footnote4,Footnote5,Footnote6,Footnote7,Footnote8,Footnote9,Footnote10,Char,ft,f"/>
    <w:basedOn w:val="Normal"/>
    <w:link w:val="FootnoteTextChar"/>
    <w:uiPriority w:val="99"/>
    <w:unhideWhenUsed/>
    <w:qFormat/>
    <w:rsid w:val="004922E4"/>
    <w:rPr>
      <w:sz w:val="20"/>
      <w:szCs w:val="20"/>
    </w:rPr>
  </w:style>
  <w:style w:type="character" w:customStyle="1" w:styleId="FootnoteTextChar">
    <w:name w:val="Footnote Text Char"/>
    <w:aliases w:val="Schriftart: 9 pt Char,Schriftart: 10 pt Char,Schriftart: 8 pt Char,WB-Fußnotentext Char,fn Char,Footnotes Char,Footnote ak Char,Fußnotentextf Char,Fußnotentextr Char,stile 1 Char,Footnote1 Char,Footnote2 Char,Footnote3 Char,Char Char"/>
    <w:basedOn w:val="DefaultParagraphFont"/>
    <w:link w:val="FootnoteText"/>
    <w:uiPriority w:val="99"/>
    <w:qFormat/>
    <w:rsid w:val="004922E4"/>
    <w:rPr>
      <w:rFonts w:ascii="Times New Roman" w:eastAsia="Times New Roman" w:hAnsi="Times New Roman" w:cs="Times New Roman"/>
      <w:kern w:val="0"/>
      <w:sz w:val="20"/>
      <w:szCs w:val="20"/>
      <w:lang w:val="en-GB" w:eastAsia="en-GB"/>
    </w:rPr>
  </w:style>
  <w:style w:type="character" w:styleId="FootnoteReference">
    <w:name w:val="footnote reference"/>
    <w:aliases w:val="Footnote symbol,Footnote reference number,note TESI,BVI fnr,Appel note de bas de p,Nota,SUPERS,Footnote number,Footnote Reference Superscript,EN Footnote Reference,-E Fußnotenzeichen,number Char Char,number,Ref,styl,styli,de nota al p"/>
    <w:basedOn w:val="DefaultParagraphFont"/>
    <w:link w:val="CharCharChar1"/>
    <w:uiPriority w:val="99"/>
    <w:unhideWhenUsed/>
    <w:qFormat/>
    <w:rsid w:val="004922E4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3A5F53"/>
    <w:pPr>
      <w:widowControl w:val="0"/>
      <w:autoSpaceDE w:val="0"/>
      <w:autoSpaceDN w:val="0"/>
      <w:ind w:left="1129"/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A5F53"/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paragraph" w:customStyle="1" w:styleId="CharCharChar1">
    <w:name w:val="Char Char Char1"/>
    <w:basedOn w:val="Normal"/>
    <w:link w:val="FootnoteReference"/>
    <w:uiPriority w:val="99"/>
    <w:rsid w:val="003A5F53"/>
    <w:pPr>
      <w:spacing w:after="160" w:line="240" w:lineRule="exact"/>
      <w:jc w:val="both"/>
    </w:pPr>
    <w:rPr>
      <w:rFonts w:asciiTheme="minorHAnsi" w:eastAsiaTheme="minorHAnsi" w:hAnsiTheme="minorHAnsi" w:cstheme="minorBidi"/>
      <w:kern w:val="2"/>
      <w:sz w:val="22"/>
      <w:szCs w:val="22"/>
      <w:vertAlign w:val="superscript"/>
      <w:lang w:val="en-IE" w:eastAsia="en-US"/>
    </w:rPr>
  </w:style>
  <w:style w:type="paragraph" w:styleId="Revision">
    <w:name w:val="Revision"/>
    <w:hidden/>
    <w:uiPriority w:val="99"/>
    <w:semiHidden/>
    <w:rsid w:val="008256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B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4E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4E3A"/>
    <w:rPr>
      <w:rFonts w:ascii="Times New Roman" w:eastAsia="Times New Roman" w:hAnsi="Times New Roman" w:cs="Times New Roman"/>
      <w:kern w:val="0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E3A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</w:rPr>
  </w:style>
  <w:style w:type="character" w:customStyle="1" w:styleId="Mention">
    <w:name w:val="Mention"/>
    <w:basedOn w:val="DefaultParagraphFont"/>
    <w:uiPriority w:val="99"/>
    <w:unhideWhenUsed/>
    <w:rsid w:val="00FC5F6F"/>
    <w:rPr>
      <w:color w:val="2B579A"/>
      <w:shd w:val="clear" w:color="auto" w:fill="E1DFDD"/>
    </w:rPr>
  </w:style>
  <w:style w:type="character" w:customStyle="1" w:styleId="Marker">
    <w:name w:val="Marker"/>
    <w:basedOn w:val="DefaultParagraphFont"/>
    <w:rsid w:val="008F7602"/>
    <w:rPr>
      <w:color w:val="0000FF"/>
      <w:shd w:val="clear" w:color="auto" w:fill="auto"/>
    </w:rPr>
  </w:style>
  <w:style w:type="paragraph" w:customStyle="1" w:styleId="FooterSensitivity">
    <w:name w:val="Footer Sensitivity"/>
    <w:basedOn w:val="Normal"/>
    <w:link w:val="FooterSensitivityChar"/>
    <w:rsid w:val="008F76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8F7602"/>
    <w:rPr>
      <w:rFonts w:ascii="Times New Roman" w:eastAsia="Times New Roman" w:hAnsi="Times New Roman" w:cs="Times New Roman"/>
      <w:b/>
      <w:kern w:val="0"/>
      <w:sz w:val="32"/>
      <w:szCs w:val="24"/>
      <w:lang w:val="en-GB" w:eastAsia="en-GB"/>
    </w:rPr>
  </w:style>
  <w:style w:type="paragraph" w:customStyle="1" w:styleId="HeaderCoverPage">
    <w:name w:val="Header Cover Page"/>
    <w:basedOn w:val="Normal"/>
    <w:link w:val="HeaderCoverPageChar"/>
    <w:rsid w:val="008F7602"/>
    <w:pPr>
      <w:tabs>
        <w:tab w:val="center" w:pos="4535"/>
        <w:tab w:val="right" w:pos="9071"/>
      </w:tabs>
      <w:spacing w:after="120"/>
      <w:jc w:val="both"/>
    </w:pPr>
  </w:style>
  <w:style w:type="character" w:customStyle="1" w:styleId="HeaderCoverPageChar">
    <w:name w:val="Header Cover Page Char"/>
    <w:basedOn w:val="DefaultParagraphFont"/>
    <w:link w:val="HeaderCoverPage"/>
    <w:rsid w:val="008F7602"/>
    <w:rPr>
      <w:rFonts w:ascii="Times New Roman" w:eastAsia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HeaderSensitivity">
    <w:name w:val="Header Sensitivity"/>
    <w:basedOn w:val="Normal"/>
    <w:link w:val="HeaderSensitivityChar"/>
    <w:rsid w:val="008F76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8F7602"/>
    <w:rPr>
      <w:rFonts w:ascii="Times New Roman" w:eastAsia="Times New Roman" w:hAnsi="Times New Roman" w:cs="Times New Roman"/>
      <w:b/>
      <w:kern w:val="0"/>
      <w:sz w:val="32"/>
      <w:szCs w:val="24"/>
      <w:lang w:val="en-GB" w:eastAsia="en-GB"/>
    </w:rPr>
  </w:style>
  <w:style w:type="paragraph" w:customStyle="1" w:styleId="HeaderSensitivityRight">
    <w:name w:val="Header Sensitivity Right"/>
    <w:basedOn w:val="Normal"/>
    <w:link w:val="HeaderSensitivityRightChar"/>
    <w:rsid w:val="008F7602"/>
    <w:pPr>
      <w:spacing w:after="120"/>
      <w:jc w:val="right"/>
    </w:pPr>
    <w:rPr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8F7602"/>
    <w:rPr>
      <w:rFonts w:ascii="Times New Roman" w:eastAsia="Times New Roman" w:hAnsi="Times New Roman" w:cs="Times New Roman"/>
      <w:kern w:val="0"/>
      <w:sz w:val="28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documenttasks/documenttasks1.xml><?xml version="1.0" encoding="utf-8"?>
<t:Tasks xmlns:t="http://schemas.microsoft.com/office/tasks/2019/documenttasks" xmlns:oel="http://schemas.microsoft.com/office/2019/extlst">
  <t:Task id="{F2591BF5-D82A-442A-8AD6-7663347919D4}">
    <t:Anchor>
      <t:Comment id="237209962"/>
    </t:Anchor>
    <t:History>
      <t:Event time="2026-03-10T17:18:40.479Z" id="{2D516F78-3BD9-48EC-BF2D-4D88B8C84950}">
        <t:Attribution userId="S::Petra.KLEININGER@ec.europa.eu::b39c9a1b-6a90-46d6-9409-9c81b21e511f" userName="KLEININGER Petra (MOVE)" userProvider="AD"/>
        <t:Anchor>
          <t:Comment id="2020969439"/>
        </t:Anchor>
        <t:Create/>
      </t:Event>
      <t:Event time="2026-03-10T17:18:40.479Z" id="{461A7086-440F-4AE8-A143-D5000AEAB423}">
        <t:Attribution userId="S::Petra.KLEININGER@ec.europa.eu::b39c9a1b-6a90-46d6-9409-9c81b21e511f" userName="KLEININGER Petra (MOVE)" userProvider="AD"/>
        <t:Anchor>
          <t:Comment id="2020969439"/>
        </t:Anchor>
        <t:Assign userId="S::Fabrizia.FARCI@ec.europa.eu::a6d0215b-2146-4df4-aff4-72f05b7392bf" userName="FARCI Fabrizia (MOVE)" userProvider="AD"/>
      </t:Event>
      <t:Event time="2026-03-10T17:18:40.479Z" id="{5751A729-AC42-42CE-A88A-9470700C72F1}">
        <t:Attribution userId="S::Petra.KLEININGER@ec.europa.eu::b39c9a1b-6a90-46d6-9409-9c81b21e511f" userName="KLEININGER Petra (MOVE)" userProvider="AD"/>
        <t:Anchor>
          <t:Comment id="2020969439"/>
        </t:Anchor>
        <t:SetTitle title="Can you please transform them into findings from the evaluation? We are describing the problem in this section and not solutions… @FARCI Fabrizia (MOVE) 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8CC58A743B75439E998981FB07EF26" ma:contentTypeVersion="3" ma:contentTypeDescription="Create a new document." ma:contentTypeScope="" ma:versionID="f3fe5b344823301190e1540043392e73">
  <xsd:schema xmlns:xsd="http://www.w3.org/2001/XMLSchema" xmlns:xs="http://www.w3.org/2001/XMLSchema" xmlns:p="http://schemas.microsoft.com/office/2006/metadata/properties" xmlns:ns2="77dfcb89-7363-44ed-9009-efb5c6fe74ac" targetNamespace="http://schemas.microsoft.com/office/2006/metadata/properties" ma:root="true" ma:fieldsID="6d796aa061d835ea4fa4f86de76fb6dd" ns2:_="">
    <xsd:import namespace="77dfcb89-7363-44ed-9009-efb5c6fe7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fcb89-7363-44ed-9009-efb5c6fe7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771C1-6DA3-4A0D-81A8-D0171D824D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299F51-5609-42AF-B5C3-95EA24E8CCE4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77dfcb89-7363-44ed-9009-efb5c6fe74ac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97FF56E-3D63-49DD-A6F8-E8C628E58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fcb89-7363-44ed-9009-efb5c6fe7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F756D3-9B5B-4BB3-87C0-776CB254F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1513</Words>
  <Characters>8629</Characters>
  <Application>Microsoft Office Word</Application>
  <DocSecurity>0</DocSecurity>
  <Lines>71</Lines>
  <Paragraphs>20</Paragraphs>
  <ScaleCrop>false</ScaleCrop>
  <Manager/>
  <Company/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7</cp:revision>
  <dcterms:created xsi:type="dcterms:W3CDTF">2026-05-05T19:11:00Z</dcterms:created>
  <dcterms:modified xsi:type="dcterms:W3CDTF">2026-05-12T17:56:00Z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2026-03-06T17:54:36Z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fc31bb34-b5f4-4224-9be3-574e7d677f3c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  <property fmtid="{D5CDD505-2E9C-101B-9397-08002B2CF9AE}" pid="10" name="ContentTypeId">
    <vt:lpwstr>0x010100FE8CC58A743B75439E998981FB07EF26</vt:lpwstr>
  </property>
  <property fmtid="{D5CDD505-2E9C-101B-9397-08002B2CF9AE}" pid="11" name="Level of sensitivity">
    <vt:lpwstr>Standard treatment</vt:lpwstr>
  </property>
  <property fmtid="{D5CDD505-2E9C-101B-9397-08002B2CF9AE}" pid="12" name="Part">
    <vt:lpwstr>1</vt:lpwstr>
  </property>
  <property fmtid="{D5CDD505-2E9C-101B-9397-08002B2CF9AE}" pid="13" name="Total parts">
    <vt:lpwstr>1</vt:lpwstr>
  </property>
  <property fmtid="{D5CDD505-2E9C-101B-9397-08002B2CF9AE}" pid="14" name="DocStatus">
    <vt:lpwstr>Green</vt:lpwstr>
  </property>
  <property fmtid="{D5CDD505-2E9C-101B-9397-08002B2CF9AE}" pid="15" name="CPTemplateID">
    <vt:lpwstr>CP-027</vt:lpwstr>
  </property>
  <property fmtid="{D5CDD505-2E9C-101B-9397-08002B2CF9AE}" pid="16" name="Last edited using">
    <vt:lpwstr>LW 9.2, Build 20250828</vt:lpwstr>
  </property>
  <property fmtid="{D5CDD505-2E9C-101B-9397-08002B2CF9AE}" pid="17" name="Created using">
    <vt:lpwstr>LW 9.2, Build 20250828</vt:lpwstr>
  </property>
</Properties>
</file>